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BÁRBARA VERÔNICA DE SOUZA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51-992393938 /  51-994478777                         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Barbarapietra1989@gmail.com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Endereço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Rua Geraldo Mottin, 42, São Paulo, Montenegro, RS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Escolaridade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Inst. De Ensino: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E. E. E. M. Erni Oscar Fauth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Empresa: Magazine Luiza S/A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Cargo: Gestora Administrativa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Funções desempenhadas: Controle de numerário, gestão de equipe, metas e gerenciamento da área administrativa da filial, suporte e auxilio na área  gerencial, admissões e demissões, controle da documentação geral do quadro de colaboradores e clientes, controle das despesas da filial, controle das metas relacionadas à equipe de crédito e caixas.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Período: 03/2019 a 03/2020.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Empresa: Magazine Luiza S/A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Cargo: Assistente de Vendas Sênior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Funções desempenhadas: Correspondente bancária, emissão de cartões de crédito e carnês, controle de dados e informações de clientes, captação de clientes e vendas de serviços financeiros.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Período: 10/2017 a 02/2019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Empresa: Lojas Pompéia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Cargo: Vendedora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Funções desempenhadas: Venda na área de confecção e afins,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Período: 10/2016 a 12/2016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4152265</wp:posOffset>
            </wp:positionH>
            <wp:positionV relativeFrom="paragraph">
              <wp:posOffset>0</wp:posOffset>
            </wp:positionV>
            <wp:extent cx="1247775" cy="1400175"/>
            <wp:effectExtent b="0" l="0" r="0" t="0"/>
            <wp:wrapSquare wrapText="bothSides" distB="0" distT="0" distL="114300" distR="114300"/>
            <wp:docPr descr="C:\Users\Eloisa\Downloads\IMG_20180118_103239532.jpg" id="1" name="image1.png"/>
            <a:graphic>
              <a:graphicData uri="http://schemas.openxmlformats.org/drawingml/2006/picture">
                <pic:pic>
                  <pic:nvPicPr>
                    <pic:cNvPr descr="C:\Users\Eloisa\Downloads\IMG_20180118_103239532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00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arbarapietra1989@g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