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2334260</wp:posOffset>
                </wp:positionH>
                <wp:positionV relativeFrom="paragraph">
                  <wp:posOffset>156210</wp:posOffset>
                </wp:positionV>
                <wp:extent cx="2023745" cy="313055"/>
                <wp:effectExtent b="10795" l="0" r="1460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313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2334260</wp:posOffset>
                </wp:positionH>
                <wp:positionV relativeFrom="paragraph">
                  <wp:posOffset>156210</wp:posOffset>
                </wp:positionV>
                <wp:extent cx="2038350" cy="3238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Cristiane Capelini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Disponibilidade para estágios e temporários, dinâmica, pró ativa, almejando novos conhecimentos, flexibilidade de horários.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 Cambará do Sul, nº 404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Bairros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Kayser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Fone/ whatsapp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(54) 996122217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(54) 99600-7286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03/06/1981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Civil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Solteira, uma filha.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2332990</wp:posOffset>
                </wp:positionH>
                <wp:positionV relativeFrom="paragraph">
                  <wp:posOffset>145415</wp:posOffset>
                </wp:positionV>
                <wp:extent cx="2023745" cy="313055"/>
                <wp:effectExtent b="10795" l="0" r="1460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313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2332990</wp:posOffset>
                </wp:positionH>
                <wp:positionV relativeFrom="paragraph">
                  <wp:posOffset>145415</wp:posOffset>
                </wp:positionV>
                <wp:extent cx="2038350" cy="3238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FTEC - Graduação em Gestão de Recursos Humanos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(em andamento)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QI- ESCOLAS E FACULDADES - Técnico em Administração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(concluído em 2015)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2332990</wp:posOffset>
                </wp:positionH>
                <wp:positionV relativeFrom="paragraph">
                  <wp:posOffset>153670</wp:posOffset>
                </wp:positionV>
                <wp:extent cx="2023745" cy="313055"/>
                <wp:effectExtent b="10795" l="0" r="1460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313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2332990</wp:posOffset>
                </wp:positionH>
                <wp:positionV relativeFrom="paragraph">
                  <wp:posOffset>153670</wp:posOffset>
                </wp:positionV>
                <wp:extent cx="2038350" cy="3238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Telemarketing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Lefan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2009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Telefonista e Recepcinista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Entidade: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Ideau Cursos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2004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1741548</wp:posOffset>
                </wp:positionH>
                <wp:positionV relativeFrom="paragraph">
                  <wp:posOffset>-1698</wp:posOffset>
                </wp:positionV>
                <wp:extent cx="3224831" cy="307126"/>
                <wp:effectExtent b="17145" l="0" r="139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831" cy="307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1741548</wp:posOffset>
                </wp:positionH>
                <wp:positionV relativeFrom="paragraph">
                  <wp:posOffset>-1698</wp:posOffset>
                </wp:positionV>
                <wp:extent cx="3238801" cy="32427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801" cy="3242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Confeitaria Florida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Auxiliar de produção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07/2014 à 08/2014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Invensys Ltda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operador de máquina convencional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02/2010 à 02/2013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Visate – Viação santa teresa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Operadora de sistema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Período</w:t>
      </w:r>
      <w:r w:rsidDel="00000000" w:rsidR="00000000" w:rsidRPr="00000000">
        <w:rPr>
          <w:rtl w:val="0"/>
        </w:rPr>
        <w:t xml:space="preserve">: 10/2003 à 08/2008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Super Cesar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Atendente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Período</w:t>
      </w:r>
      <w:r w:rsidDel="00000000" w:rsidR="00000000" w:rsidRPr="00000000">
        <w:rPr>
          <w:rtl w:val="0"/>
        </w:rPr>
        <w:t xml:space="preserve">: 11/2001 à 01/2003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REX Comércio de alimentos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Atendente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Período</w:t>
      </w:r>
      <w:r w:rsidDel="00000000" w:rsidR="00000000" w:rsidRPr="00000000">
        <w:rPr>
          <w:rtl w:val="0"/>
        </w:rPr>
        <w:t xml:space="preserve">: 11/2009 à 11/2009</w:t>
      </w:r>
    </w:p>
    <w:p w:rsidR="00000000" w:rsidDel="00000000" w:rsidP="00000000" w:rsidRDefault="00000000" w:rsidRPr="00000000" w14:paraId="0000002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Agradeço pela oportunidade</w:t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3" Type="http://schemas.openxmlformats.org/officeDocument/2006/relationships/fontTable" Target="fontTable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