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0"/>
          <w:szCs w:val="40"/>
        </w:rPr>
        <w:drawing>
          <wp:inline distB="0" distT="0" distL="0" distR="0">
            <wp:extent cx="1152525" cy="1298575"/>
            <wp:effectExtent b="0" l="0" r="0" t="0"/>
            <wp:docPr descr="C:\Users\Usuario\Dropbox\P_20161119_160653.jpg" id="2" name="image2.png"/>
            <a:graphic>
              <a:graphicData uri="http://schemas.openxmlformats.org/drawingml/2006/picture">
                <pic:pic>
                  <pic:nvPicPr>
                    <pic:cNvPr descr="C:\Users\Usuario\Dropbox\P_20161119_160653.jpg" id="0" name="image2.png"/>
                    <pic:cNvPicPr preferRelativeResize="0"/>
                  </pic:nvPicPr>
                  <pic:blipFill>
                    <a:blip r:embed="rId6"/>
                    <a:srcRect b="30052" l="6323" r="13146" t="1931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9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Brasileiro, casado, 43 anos.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241300</wp:posOffset>
                </wp:positionV>
                <wp:extent cx="3584575" cy="670560"/>
                <wp:effectExtent b="10795" l="4445" r="11430" t="444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5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 w14:paraId="712BF19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sz w:val="40"/>
                                <w:szCs w:val="40"/>
                              </w:rPr>
                              <w:t xml:space="preserve">            Sérgio Eduardo Schmitt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241300</wp:posOffset>
                </wp:positionV>
                <wp:extent cx="3600450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Rua: Célia Dias Francisco, 41 - Bairro: Senai, Loteamento Via II.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Montenegro - RS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rtl w:val="0"/>
        </w:rPr>
        <w:t xml:space="preserve"> (51)999216682 / (51)998087155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sergioeduardoschmitt@gmail.com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Eletrotécnico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ou eletromecânico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Técnico em Mecânica. Colégio Frederico Jorge Logemann, conclusão em 2003.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Técnico em Eletrotécnica. Escola tecnica Senai, conclusão agosto 2024.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John Deere 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2000 até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Controlador de ferramentas de Usinagem.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Manutenção e montagem de ferramentas de usinagem e medição, (presset).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Operador de máquinas CNC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Plantare concessionária John Deere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2016 - 2017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1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Mecânico de máquinas agrícolas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11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Manutentenção de tratores e colheitadeiras, entrega técnicas e revisões.</w:t>
      </w:r>
    </w:p>
    <w:p w:rsidR="00000000" w:rsidDel="00000000" w:rsidP="00000000" w:rsidRDefault="00000000" w:rsidRPr="00000000" w14:paraId="00000018">
      <w:pPr>
        <w:spacing w:after="0" w:line="240" w:lineRule="auto"/>
        <w:ind w:firstLine="10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CBC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2017até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Logística e usinagem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Controle de estoque e compras de consumíveis da usinagem via SAP.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Implantação de redução de custo com fresas e brocas implantando projetos de afiação, e analise de desgastes de insertos e outros e operador de maquinas de usinagem cnc.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John Deere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(Contrato por tempo determinado)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01 / 03 / 2018 até 04 / 12 /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Inspetor de qualidade.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Inspecionar peças Não Conforme, entrar em contato com fornecedores para tratar assuntos de  Não Conformidade e exportação de peças.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Contenção de lotes de peças.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Auditoria de tratores.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Erplasti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18/12/2018 a 27/05/2020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Mecânico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Manutenção das máquinas da produção, corretiva e preventiva, solda e pintura.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Alubar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28/05/2020 até 21/10/2020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Mêcanico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Manutenção de maquinas industriais de fabricaçãode cabos elétricos.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Agrosul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03/11/2020 até 29/12/2021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Técnico mecânico jr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Manutenção e revisão  de máquinas industriais de frigorífico de aves.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JBS AVES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17/01/2022 até o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Mecânico de manutenção.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Revisão de máquinas industriais antes da partida de produção, manutenção preventiva corretiva e preditiva.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NR10, NR35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Experiência no programa SAP.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Excel.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Soldagem.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Controle dimensional.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Pintura.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Leitura e interpretação de desenhos.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Brigadista (combate a incêndio, resgate em espaço confinado, emergências químicas e socorrista).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sergioeduardoschmi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