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9A95" w14:textId="77777777" w:rsidR="008B3EC9" w:rsidRDefault="008B3EC9" w:rsidP="008B3EC9">
      <w:pPr>
        <w:rPr>
          <w:rFonts w:ascii="Verdana" w:hAnsi="Verdana" w:cs="Arial"/>
          <w:sz w:val="40"/>
          <w:szCs w:val="40"/>
        </w:rPr>
      </w:pPr>
    </w:p>
    <w:p w14:paraId="77C826DC" w14:textId="77777777" w:rsidR="008B3EC9" w:rsidRDefault="008C658D" w:rsidP="00757FBB">
      <w:pPr>
        <w:rPr>
          <w:rFonts w:ascii="Verdana" w:hAnsi="Verdana" w:cs="Arial"/>
          <w:sz w:val="40"/>
          <w:szCs w:val="40"/>
        </w:rPr>
      </w:pPr>
      <w:r w:rsidRPr="008C658D">
        <w:rPr>
          <w:rFonts w:ascii="Verdana" w:hAnsi="Verdana" w:cs="Arial"/>
          <w:sz w:val="40"/>
          <w:szCs w:val="40"/>
        </w:rPr>
        <w:t>Daniele Tais Dornelles Gonçalves</w:t>
      </w:r>
    </w:p>
    <w:p w14:paraId="5487B2DE" w14:textId="77777777" w:rsidR="008B3EC9" w:rsidRPr="00757FBB" w:rsidRDefault="008B3EC9" w:rsidP="00757FBB">
      <w:pPr>
        <w:ind w:left="-284"/>
        <w:jc w:val="both"/>
        <w:rPr>
          <w:rFonts w:ascii="Verdana" w:hAnsi="Verdana" w:cs="Arial"/>
          <w:sz w:val="22"/>
          <w:szCs w:val="22"/>
        </w:rPr>
      </w:pPr>
    </w:p>
    <w:p w14:paraId="74E5CCAE" w14:textId="77777777" w:rsidR="008B3EC9" w:rsidRPr="00757FBB" w:rsidRDefault="008B3EC9" w:rsidP="00757FBB">
      <w:pPr>
        <w:ind w:left="-284"/>
        <w:jc w:val="both"/>
        <w:rPr>
          <w:rFonts w:ascii="Verdana" w:hAnsi="Verdana" w:cs="Arial"/>
          <w:sz w:val="22"/>
          <w:szCs w:val="22"/>
        </w:rPr>
        <w:sectPr w:rsidR="008B3EC9" w:rsidRPr="00757FBB" w:rsidSect="000E107C">
          <w:pgSz w:w="11906" w:h="16838"/>
          <w:pgMar w:top="284" w:right="1080" w:bottom="851" w:left="1080" w:header="708" w:footer="708" w:gutter="0"/>
          <w:cols w:space="708"/>
          <w:docGrid w:linePitch="360"/>
        </w:sectPr>
      </w:pPr>
    </w:p>
    <w:p w14:paraId="2EEA2DD7" w14:textId="60E8F5D4" w:rsidR="008C658D" w:rsidRPr="008B3EC9" w:rsidRDefault="00A91CE9" w:rsidP="00757FBB">
      <w:pPr>
        <w:ind w:left="284"/>
        <w:rPr>
          <w:rFonts w:ascii="Verdana" w:hAnsi="Verdana" w:cs="Arial"/>
          <w:sz w:val="40"/>
          <w:szCs w:val="40"/>
        </w:rPr>
      </w:pPr>
      <w:r>
        <w:rPr>
          <w:rFonts w:ascii="Verdana" w:hAnsi="Verdana" w:cs="Arial"/>
          <w:sz w:val="20"/>
          <w:szCs w:val="20"/>
        </w:rPr>
        <w:t xml:space="preserve">Brasileira, </w:t>
      </w:r>
      <w:r w:rsidR="00495A7C">
        <w:rPr>
          <w:rFonts w:ascii="Verdana" w:hAnsi="Verdana" w:cs="Arial"/>
          <w:sz w:val="20"/>
          <w:szCs w:val="20"/>
        </w:rPr>
        <w:t>casada</w:t>
      </w:r>
      <w:r>
        <w:rPr>
          <w:rFonts w:ascii="Verdana" w:hAnsi="Verdana" w:cs="Arial"/>
          <w:sz w:val="20"/>
          <w:szCs w:val="20"/>
        </w:rPr>
        <w:t xml:space="preserve"> 3</w:t>
      </w:r>
      <w:r w:rsidR="00F7345B">
        <w:rPr>
          <w:rFonts w:ascii="Verdana" w:hAnsi="Verdana" w:cs="Arial"/>
          <w:sz w:val="20"/>
          <w:szCs w:val="20"/>
        </w:rPr>
        <w:t>6</w:t>
      </w:r>
      <w:r w:rsidR="008C658D" w:rsidRPr="008C658D">
        <w:rPr>
          <w:rFonts w:ascii="Verdana" w:hAnsi="Verdana" w:cs="Arial"/>
          <w:sz w:val="20"/>
          <w:szCs w:val="20"/>
        </w:rPr>
        <w:t xml:space="preserve"> anos</w:t>
      </w:r>
    </w:p>
    <w:p w14:paraId="68ED6A0B" w14:textId="690DEB97" w:rsidR="008C658D" w:rsidRPr="008C658D" w:rsidRDefault="00757FBB" w:rsidP="00757FBB">
      <w:pPr>
        <w:ind w:left="-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</w:t>
      </w:r>
      <w:r w:rsidR="001253C7">
        <w:rPr>
          <w:rFonts w:ascii="Verdana" w:hAnsi="Verdana" w:cs="Arial"/>
          <w:sz w:val="20"/>
          <w:szCs w:val="20"/>
        </w:rPr>
        <w:t xml:space="preserve">Rua </w:t>
      </w:r>
      <w:proofErr w:type="spellStart"/>
      <w:r w:rsidR="00F7345B">
        <w:rPr>
          <w:rFonts w:ascii="Verdana" w:hAnsi="Verdana" w:cs="Arial"/>
          <w:sz w:val="20"/>
          <w:szCs w:val="20"/>
        </w:rPr>
        <w:t>Eng</w:t>
      </w:r>
      <w:proofErr w:type="spellEnd"/>
      <w:r w:rsidR="00F7345B">
        <w:rPr>
          <w:rFonts w:ascii="Verdana" w:hAnsi="Verdana" w:cs="Arial"/>
          <w:sz w:val="20"/>
          <w:szCs w:val="20"/>
        </w:rPr>
        <w:t xml:space="preserve"> Ernesto </w:t>
      </w:r>
      <w:proofErr w:type="spellStart"/>
      <w:r w:rsidR="00F7345B">
        <w:rPr>
          <w:rFonts w:ascii="Verdana" w:hAnsi="Verdana" w:cs="Arial"/>
          <w:sz w:val="20"/>
          <w:szCs w:val="20"/>
        </w:rPr>
        <w:t>Zietlow</w:t>
      </w:r>
      <w:proofErr w:type="spellEnd"/>
      <w:r w:rsidR="00F7345B">
        <w:rPr>
          <w:rFonts w:ascii="Verdana" w:hAnsi="Verdana" w:cs="Arial"/>
          <w:sz w:val="20"/>
          <w:szCs w:val="20"/>
        </w:rPr>
        <w:t>, 847</w:t>
      </w:r>
    </w:p>
    <w:p w14:paraId="770A1923" w14:textId="121F39BA" w:rsidR="008C658D" w:rsidRPr="008C658D" w:rsidRDefault="00757FBB" w:rsidP="00757FBB">
      <w:pPr>
        <w:ind w:left="-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</w:t>
      </w:r>
      <w:r w:rsidR="00F7345B">
        <w:rPr>
          <w:rFonts w:ascii="Verdana" w:hAnsi="Verdana" w:cs="Arial"/>
          <w:sz w:val="20"/>
          <w:szCs w:val="20"/>
        </w:rPr>
        <w:t>Santo Antonio</w:t>
      </w:r>
      <w:r w:rsidR="008C658D" w:rsidRPr="008C658D">
        <w:rPr>
          <w:rFonts w:ascii="Verdana" w:hAnsi="Verdana" w:cs="Arial"/>
          <w:sz w:val="20"/>
          <w:szCs w:val="20"/>
        </w:rPr>
        <w:t xml:space="preserve"> - Montenegro – RS</w:t>
      </w:r>
    </w:p>
    <w:p w14:paraId="59733831" w14:textId="77777777" w:rsidR="008B3EC9" w:rsidRDefault="00757FBB" w:rsidP="00757FBB">
      <w:pPr>
        <w:ind w:left="-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</w:t>
      </w:r>
      <w:r w:rsidR="008C658D" w:rsidRPr="008C658D">
        <w:rPr>
          <w:rFonts w:ascii="Verdana" w:hAnsi="Verdana" w:cs="Arial"/>
          <w:sz w:val="20"/>
          <w:szCs w:val="20"/>
        </w:rPr>
        <w:t xml:space="preserve">Telefone: (51) </w:t>
      </w:r>
      <w:r w:rsidR="00A91CE9">
        <w:rPr>
          <w:rFonts w:ascii="Verdana" w:hAnsi="Verdana" w:cs="Arial"/>
          <w:sz w:val="20"/>
          <w:szCs w:val="20"/>
        </w:rPr>
        <w:t>9</w:t>
      </w:r>
      <w:r w:rsidR="008C658D" w:rsidRPr="008C658D">
        <w:rPr>
          <w:rFonts w:ascii="Verdana" w:hAnsi="Verdana" w:cs="Arial"/>
          <w:sz w:val="20"/>
          <w:szCs w:val="20"/>
        </w:rPr>
        <w:t>9584-3320</w:t>
      </w:r>
    </w:p>
    <w:p w14:paraId="343F9FF8" w14:textId="77777777" w:rsidR="008C658D" w:rsidRDefault="00757FBB" w:rsidP="00757FBB">
      <w:pPr>
        <w:ind w:left="-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</w:t>
      </w:r>
      <w:r w:rsidR="008C658D" w:rsidRPr="008C658D">
        <w:rPr>
          <w:rFonts w:ascii="Verdana" w:hAnsi="Verdana" w:cs="Arial"/>
          <w:sz w:val="20"/>
          <w:szCs w:val="20"/>
        </w:rPr>
        <w:t>E-mail: danitdg_@hotmail.com</w:t>
      </w:r>
    </w:p>
    <w:p w14:paraId="07E8C3B7" w14:textId="77777777" w:rsidR="008B3EC9" w:rsidRDefault="008B3EC9" w:rsidP="00757FBB">
      <w:pPr>
        <w:ind w:left="-284"/>
        <w:jc w:val="both"/>
        <w:rPr>
          <w:rFonts w:ascii="Verdana" w:hAnsi="Verdana" w:cs="Arial"/>
          <w:sz w:val="20"/>
          <w:szCs w:val="20"/>
        </w:rPr>
        <w:sectPr w:rsidR="008B3EC9" w:rsidSect="00757FBB">
          <w:type w:val="continuous"/>
          <w:pgSz w:w="11906" w:h="16838"/>
          <w:pgMar w:top="567" w:right="1080" w:bottom="1440" w:left="1080" w:header="708" w:footer="708" w:gutter="0"/>
          <w:cols w:space="708"/>
          <w:docGrid w:linePitch="360"/>
        </w:sectPr>
      </w:pPr>
    </w:p>
    <w:p w14:paraId="07A8F610" w14:textId="77777777" w:rsidR="008C658D" w:rsidRPr="008C658D" w:rsidRDefault="008C658D" w:rsidP="00757FBB">
      <w:pPr>
        <w:jc w:val="both"/>
        <w:rPr>
          <w:rFonts w:ascii="Verdana" w:hAnsi="Verdana" w:cs="Arial"/>
          <w:sz w:val="20"/>
          <w:szCs w:val="20"/>
        </w:rPr>
      </w:pPr>
    </w:p>
    <w:p w14:paraId="77F46839" w14:textId="77777777" w:rsidR="008C658D" w:rsidRDefault="008C658D" w:rsidP="00757FBB">
      <w:pPr>
        <w:pBdr>
          <w:bottom w:val="single" w:sz="12" w:space="1" w:color="auto"/>
        </w:pBdr>
        <w:jc w:val="both"/>
        <w:rPr>
          <w:rFonts w:ascii="Verdana" w:hAnsi="Verdana" w:cs="Estrangelo Edessa"/>
          <w:sz w:val="20"/>
          <w:szCs w:val="20"/>
        </w:rPr>
      </w:pPr>
      <w:r w:rsidRPr="008C658D">
        <w:rPr>
          <w:rFonts w:ascii="Verdana" w:hAnsi="Verdana" w:cs="Estrangelo Edessa"/>
          <w:sz w:val="20"/>
          <w:szCs w:val="20"/>
        </w:rPr>
        <w:t>OBJETIVO</w:t>
      </w:r>
    </w:p>
    <w:p w14:paraId="764F5D8C" w14:textId="77777777" w:rsidR="008C658D" w:rsidRPr="008C658D" w:rsidRDefault="008C658D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5DC4B407" w14:textId="78EF0741" w:rsidR="008C658D" w:rsidRDefault="008C658D" w:rsidP="00757FBB">
      <w:pPr>
        <w:jc w:val="both"/>
        <w:rPr>
          <w:rFonts w:ascii="Verdana" w:hAnsi="Verdana"/>
          <w:sz w:val="20"/>
          <w:szCs w:val="20"/>
        </w:rPr>
      </w:pPr>
      <w:r w:rsidRPr="008C658D">
        <w:rPr>
          <w:rFonts w:ascii="Verdana" w:hAnsi="Verdana"/>
          <w:sz w:val="20"/>
          <w:szCs w:val="20"/>
        </w:rPr>
        <w:t>Área administrativa</w:t>
      </w:r>
      <w:r w:rsidR="00B76D4B">
        <w:rPr>
          <w:rFonts w:ascii="Verdana" w:hAnsi="Verdana"/>
          <w:sz w:val="20"/>
          <w:szCs w:val="20"/>
        </w:rPr>
        <w:t xml:space="preserve"> </w:t>
      </w:r>
      <w:r w:rsidR="00BE2FD6">
        <w:rPr>
          <w:rFonts w:ascii="Verdana" w:hAnsi="Verdana"/>
          <w:sz w:val="20"/>
          <w:szCs w:val="20"/>
        </w:rPr>
        <w:t>Financeira</w:t>
      </w:r>
      <w:r w:rsidR="00A91CE9">
        <w:rPr>
          <w:rFonts w:ascii="Verdana" w:hAnsi="Verdana"/>
          <w:sz w:val="20"/>
          <w:szCs w:val="20"/>
        </w:rPr>
        <w:t>; Fiscal</w:t>
      </w:r>
    </w:p>
    <w:p w14:paraId="5E3B473C" w14:textId="77777777" w:rsidR="008C658D" w:rsidRDefault="008C658D" w:rsidP="00757FBB">
      <w:pPr>
        <w:jc w:val="both"/>
        <w:rPr>
          <w:rFonts w:ascii="Verdana" w:hAnsi="Verdana"/>
          <w:sz w:val="20"/>
          <w:szCs w:val="20"/>
        </w:rPr>
      </w:pPr>
    </w:p>
    <w:p w14:paraId="2328A8B5" w14:textId="77777777" w:rsidR="008C658D" w:rsidRDefault="008C658D" w:rsidP="00757FBB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FORMAÇÃO</w:t>
      </w:r>
    </w:p>
    <w:p w14:paraId="69DCEE69" w14:textId="77777777" w:rsidR="008C658D" w:rsidRPr="008C658D" w:rsidRDefault="008C658D" w:rsidP="00757FBB">
      <w:pPr>
        <w:jc w:val="both"/>
        <w:rPr>
          <w:rFonts w:ascii="Verdana" w:hAnsi="Verdana"/>
          <w:sz w:val="20"/>
          <w:szCs w:val="20"/>
        </w:rPr>
      </w:pPr>
    </w:p>
    <w:p w14:paraId="5BB316FF" w14:textId="13569FDA" w:rsidR="001253C7" w:rsidRDefault="004D5D53" w:rsidP="00757F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Graduação: curs</w:t>
      </w:r>
      <w:r w:rsidR="001253C7">
        <w:rPr>
          <w:rFonts w:ascii="Verdana" w:hAnsi="Verdana"/>
          <w:sz w:val="20"/>
          <w:szCs w:val="20"/>
        </w:rPr>
        <w:t>ando Processos Gerenciais</w:t>
      </w:r>
    </w:p>
    <w:p w14:paraId="34B4CFA9" w14:textId="0B011A8B" w:rsidR="008C658D" w:rsidRDefault="008B2667" w:rsidP="00757F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Universidade </w:t>
      </w:r>
      <w:proofErr w:type="spellStart"/>
      <w:r>
        <w:rPr>
          <w:rFonts w:ascii="Verdana" w:hAnsi="Verdana"/>
          <w:sz w:val="20"/>
          <w:szCs w:val="20"/>
        </w:rPr>
        <w:t>UniRitter</w:t>
      </w:r>
      <w:proofErr w:type="spellEnd"/>
    </w:p>
    <w:p w14:paraId="446405D0" w14:textId="77777777" w:rsidR="000E107C" w:rsidRDefault="000E107C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178F6555" w14:textId="77777777" w:rsidR="00B76D4B" w:rsidRPr="00FD42BC" w:rsidRDefault="004D5D53" w:rsidP="00757FBB">
      <w:pPr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Ensino Técnico</w:t>
      </w:r>
      <w:r w:rsidR="00B76D4B">
        <w:rPr>
          <w:rFonts w:ascii="Verdana" w:hAnsi="Verdana" w:cs="Estrangelo Edessa"/>
          <w:sz w:val="20"/>
          <w:szCs w:val="20"/>
        </w:rPr>
        <w:t xml:space="preserve">: Técnico em Enfermagem. </w:t>
      </w:r>
      <w:r w:rsidR="00B76D4B" w:rsidRPr="00FD42BC">
        <w:rPr>
          <w:rFonts w:ascii="Verdana" w:hAnsi="Verdana" w:cs="Estrangelo Edessa"/>
          <w:sz w:val="20"/>
          <w:szCs w:val="20"/>
        </w:rPr>
        <w:t>Hospital Montenegro</w:t>
      </w:r>
      <w:r w:rsidR="00B76D4B">
        <w:rPr>
          <w:rFonts w:ascii="Verdana" w:hAnsi="Verdana" w:cs="Estrangelo Edessa"/>
          <w:sz w:val="20"/>
          <w:szCs w:val="20"/>
        </w:rPr>
        <w:t>, conclusão em 2008.</w:t>
      </w:r>
    </w:p>
    <w:p w14:paraId="732F322C" w14:textId="77777777" w:rsidR="00B76D4B" w:rsidRDefault="00B76D4B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74A4C4B2" w14:textId="77777777" w:rsidR="008C658D" w:rsidRDefault="008C658D" w:rsidP="00757FBB">
      <w:pPr>
        <w:pBdr>
          <w:bottom w:val="single" w:sz="12" w:space="1" w:color="auto"/>
        </w:pBdr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EXPERIÊNCIA</w:t>
      </w:r>
      <w:r w:rsidR="00BE2FD6">
        <w:rPr>
          <w:rFonts w:ascii="Verdana" w:hAnsi="Verdana" w:cs="Estrangelo Edessa"/>
          <w:sz w:val="20"/>
          <w:szCs w:val="20"/>
        </w:rPr>
        <w:t xml:space="preserve"> </w:t>
      </w:r>
      <w:r>
        <w:rPr>
          <w:rFonts w:ascii="Verdana" w:hAnsi="Verdana" w:cs="Estrangelo Edessa"/>
          <w:sz w:val="20"/>
          <w:szCs w:val="20"/>
        </w:rPr>
        <w:t>PROFISSIONAL</w:t>
      </w:r>
      <w:r w:rsidRPr="008C658D">
        <w:rPr>
          <w:rFonts w:ascii="Verdana" w:hAnsi="Verdana" w:cs="Estrangelo Edessa"/>
          <w:sz w:val="20"/>
          <w:szCs w:val="20"/>
        </w:rPr>
        <w:t xml:space="preserve">  </w:t>
      </w:r>
    </w:p>
    <w:p w14:paraId="701AC8E3" w14:textId="77777777" w:rsidR="008C658D" w:rsidRDefault="008C658D" w:rsidP="00757FBB">
      <w:pPr>
        <w:jc w:val="both"/>
        <w:rPr>
          <w:rFonts w:ascii="Verdana" w:hAnsi="Verdana"/>
          <w:sz w:val="20"/>
          <w:szCs w:val="20"/>
        </w:rPr>
      </w:pPr>
    </w:p>
    <w:p w14:paraId="42E87D94" w14:textId="10971C1A" w:rsidR="00755335" w:rsidRPr="001336C9" w:rsidRDefault="00662F9A" w:rsidP="0075533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12/2018</w:t>
      </w:r>
      <w:r w:rsidR="00755335" w:rsidRPr="001336C9">
        <w:rPr>
          <w:rFonts w:ascii="Verdana" w:hAnsi="Verdana"/>
          <w:b/>
          <w:sz w:val="20"/>
          <w:szCs w:val="20"/>
        </w:rPr>
        <w:t xml:space="preserve"> – </w:t>
      </w:r>
      <w:r w:rsidR="00755335">
        <w:rPr>
          <w:rFonts w:ascii="Verdana" w:hAnsi="Verdana"/>
          <w:b/>
          <w:sz w:val="20"/>
          <w:szCs w:val="20"/>
        </w:rPr>
        <w:t>06/2022</w:t>
      </w:r>
      <w:r w:rsidR="00755335" w:rsidRPr="001336C9"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b/>
          <w:sz w:val="20"/>
          <w:szCs w:val="20"/>
        </w:rPr>
        <w:t>CBC – Companhia Brasileira de Cartuchos</w:t>
      </w:r>
      <w:r w:rsidR="00755335" w:rsidRPr="001336C9">
        <w:rPr>
          <w:rFonts w:ascii="Verdana" w:hAnsi="Verdana"/>
          <w:b/>
          <w:sz w:val="20"/>
          <w:szCs w:val="20"/>
        </w:rPr>
        <w:t>.</w:t>
      </w:r>
    </w:p>
    <w:p w14:paraId="6C267B51" w14:textId="527C71E5" w:rsidR="00755335" w:rsidRPr="00BE2FD6" w:rsidRDefault="00755335" w:rsidP="00755335">
      <w:pPr>
        <w:jc w:val="both"/>
        <w:rPr>
          <w:rFonts w:ascii="Verdana" w:hAnsi="Verdana"/>
          <w:sz w:val="20"/>
          <w:szCs w:val="20"/>
        </w:rPr>
      </w:pPr>
      <w:r w:rsidRPr="00757FBB">
        <w:rPr>
          <w:rFonts w:ascii="Verdana" w:hAnsi="Verdana"/>
          <w:sz w:val="20"/>
          <w:szCs w:val="20"/>
        </w:rPr>
        <w:t>Cargo: Assistente administrativa na área Fiscal</w:t>
      </w:r>
      <w:r w:rsidR="00662F9A">
        <w:rPr>
          <w:rFonts w:ascii="Verdana" w:hAnsi="Verdana"/>
          <w:sz w:val="20"/>
          <w:szCs w:val="20"/>
        </w:rPr>
        <w:t xml:space="preserve"> e Recebimento</w:t>
      </w:r>
    </w:p>
    <w:p w14:paraId="451D011A" w14:textId="77777777" w:rsidR="000E107C" w:rsidRDefault="00755335" w:rsidP="00755335">
      <w:pPr>
        <w:jc w:val="both"/>
        <w:rPr>
          <w:rFonts w:ascii="Verdana" w:hAnsi="Verdana"/>
          <w:sz w:val="20"/>
          <w:szCs w:val="20"/>
        </w:rPr>
      </w:pPr>
      <w:r w:rsidRPr="00BE2FD6">
        <w:rPr>
          <w:rFonts w:ascii="Verdana" w:hAnsi="Verdana"/>
          <w:sz w:val="20"/>
          <w:szCs w:val="20"/>
        </w:rPr>
        <w:t xml:space="preserve">Principais atividades: </w:t>
      </w:r>
      <w:r w:rsidRPr="00757FBB">
        <w:rPr>
          <w:rFonts w:ascii="Verdana" w:hAnsi="Verdana"/>
          <w:sz w:val="20"/>
          <w:szCs w:val="20"/>
        </w:rPr>
        <w:t>Responsável</w:t>
      </w:r>
      <w:r w:rsidRPr="00BE2FD6">
        <w:rPr>
          <w:rFonts w:ascii="Verdana" w:hAnsi="Verdana"/>
          <w:sz w:val="20"/>
          <w:szCs w:val="20"/>
        </w:rPr>
        <w:t xml:space="preserve"> </w:t>
      </w:r>
      <w:r w:rsidR="008B2667">
        <w:rPr>
          <w:rFonts w:ascii="Verdana" w:hAnsi="Verdana"/>
          <w:sz w:val="20"/>
          <w:szCs w:val="20"/>
        </w:rPr>
        <w:t xml:space="preserve">pelas atividades de entrada e saída de notas de assistência técnica </w:t>
      </w:r>
      <w:r w:rsidR="00FB50EC">
        <w:rPr>
          <w:rFonts w:ascii="Verdana" w:hAnsi="Verdana"/>
          <w:sz w:val="20"/>
          <w:szCs w:val="20"/>
        </w:rPr>
        <w:t>de serviços no armamento; emissão de notas fiscais de faturamento, venda, demonstração, teste, locação, empréstimo, devolução e remessa para concerto com</w:t>
      </w:r>
      <w:r w:rsidR="008B2667">
        <w:rPr>
          <w:rFonts w:ascii="Verdana" w:hAnsi="Verdana"/>
          <w:sz w:val="20"/>
          <w:szCs w:val="20"/>
        </w:rPr>
        <w:t xml:space="preserve"> </w:t>
      </w:r>
      <w:r w:rsidR="00FB50EC">
        <w:rPr>
          <w:rFonts w:ascii="Verdana" w:hAnsi="Verdana"/>
          <w:sz w:val="20"/>
          <w:szCs w:val="20"/>
        </w:rPr>
        <w:t xml:space="preserve">conferências de toda documentação/cadastro de material; lançamento das notas e liberação de serviços. </w:t>
      </w:r>
    </w:p>
    <w:p w14:paraId="259832B0" w14:textId="4C3FC2B2" w:rsidR="00755335" w:rsidRDefault="00FB50EC" w:rsidP="0075533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Atividades </w:t>
      </w:r>
      <w:r w:rsidR="008B2667">
        <w:rPr>
          <w:rFonts w:ascii="Verdana" w:hAnsi="Verdana"/>
          <w:sz w:val="20"/>
          <w:szCs w:val="20"/>
        </w:rPr>
        <w:t>diretamente no sistema SAP</w:t>
      </w:r>
      <w:r>
        <w:rPr>
          <w:rFonts w:ascii="Verdana" w:hAnsi="Verdana"/>
          <w:sz w:val="20"/>
          <w:szCs w:val="20"/>
        </w:rPr>
        <w:t xml:space="preserve"> (</w:t>
      </w:r>
      <w:r w:rsidR="004C4699">
        <w:rPr>
          <w:rFonts w:ascii="Verdana" w:hAnsi="Verdana"/>
          <w:sz w:val="20"/>
          <w:szCs w:val="20"/>
        </w:rPr>
        <w:t xml:space="preserve">transações </w:t>
      </w:r>
      <w:r>
        <w:rPr>
          <w:rFonts w:ascii="Verdana" w:hAnsi="Verdana"/>
          <w:sz w:val="20"/>
          <w:szCs w:val="20"/>
        </w:rPr>
        <w:t>MIRO</w:t>
      </w:r>
      <w:r w:rsidR="004C4699">
        <w:rPr>
          <w:rFonts w:ascii="Verdana" w:hAnsi="Verdana"/>
          <w:sz w:val="20"/>
          <w:szCs w:val="20"/>
        </w:rPr>
        <w:t xml:space="preserve">), sistema </w:t>
      </w:r>
      <w:proofErr w:type="spellStart"/>
      <w:r w:rsidR="004C4699">
        <w:rPr>
          <w:rFonts w:ascii="Verdana" w:hAnsi="Verdana"/>
          <w:sz w:val="20"/>
          <w:szCs w:val="20"/>
        </w:rPr>
        <w:t>AUTOREc</w:t>
      </w:r>
      <w:proofErr w:type="spellEnd"/>
      <w:r w:rsidR="004C4699">
        <w:rPr>
          <w:rFonts w:ascii="Verdana" w:hAnsi="Verdana"/>
          <w:sz w:val="20"/>
          <w:szCs w:val="20"/>
        </w:rPr>
        <w:t xml:space="preserve"> e deliberações via workflow.</w:t>
      </w:r>
      <w:r w:rsidR="00755335">
        <w:rPr>
          <w:rFonts w:ascii="Verdana" w:hAnsi="Verdana"/>
          <w:sz w:val="20"/>
          <w:szCs w:val="20"/>
        </w:rPr>
        <w:t xml:space="preserve"> </w:t>
      </w:r>
    </w:p>
    <w:p w14:paraId="74B7DB1C" w14:textId="77777777" w:rsidR="00755335" w:rsidRDefault="00755335" w:rsidP="00755335">
      <w:pPr>
        <w:jc w:val="both"/>
        <w:rPr>
          <w:rFonts w:ascii="Verdana" w:hAnsi="Verdana"/>
          <w:sz w:val="20"/>
          <w:szCs w:val="20"/>
        </w:rPr>
      </w:pPr>
    </w:p>
    <w:p w14:paraId="4E999FC7" w14:textId="57166098" w:rsidR="008C658D" w:rsidRPr="001336C9" w:rsidRDefault="008C658D" w:rsidP="00755335">
      <w:pPr>
        <w:jc w:val="both"/>
        <w:rPr>
          <w:rFonts w:ascii="Verdana" w:hAnsi="Verdana"/>
          <w:b/>
          <w:sz w:val="20"/>
          <w:szCs w:val="20"/>
        </w:rPr>
      </w:pPr>
      <w:r w:rsidRPr="001336C9">
        <w:rPr>
          <w:rFonts w:ascii="Verdana" w:hAnsi="Verdana"/>
          <w:b/>
          <w:sz w:val="20"/>
          <w:szCs w:val="20"/>
        </w:rPr>
        <w:t xml:space="preserve">2010 – </w:t>
      </w:r>
      <w:r w:rsidR="00662F9A">
        <w:rPr>
          <w:rFonts w:ascii="Verdana" w:hAnsi="Verdana"/>
          <w:b/>
          <w:sz w:val="20"/>
          <w:szCs w:val="20"/>
        </w:rPr>
        <w:t>12/2018</w:t>
      </w:r>
      <w:r w:rsidRPr="001336C9">
        <w:rPr>
          <w:rFonts w:ascii="Verdana" w:hAnsi="Verdana"/>
          <w:b/>
          <w:sz w:val="20"/>
          <w:szCs w:val="20"/>
        </w:rPr>
        <w:t xml:space="preserve"> – Tiago </w:t>
      </w:r>
      <w:proofErr w:type="spellStart"/>
      <w:r w:rsidRPr="001336C9">
        <w:rPr>
          <w:rFonts w:ascii="Verdana" w:hAnsi="Verdana"/>
          <w:b/>
          <w:sz w:val="20"/>
          <w:szCs w:val="20"/>
        </w:rPr>
        <w:t>Engel</w:t>
      </w:r>
      <w:proofErr w:type="spellEnd"/>
      <w:r w:rsidRPr="001336C9">
        <w:rPr>
          <w:rFonts w:ascii="Verdana" w:hAnsi="Verdana"/>
          <w:b/>
          <w:sz w:val="20"/>
          <w:szCs w:val="20"/>
        </w:rPr>
        <w:t xml:space="preserve"> e Cia </w:t>
      </w:r>
      <w:r w:rsidR="002274C5" w:rsidRPr="001336C9">
        <w:rPr>
          <w:rFonts w:ascii="Verdana" w:hAnsi="Verdana"/>
          <w:b/>
          <w:sz w:val="20"/>
          <w:szCs w:val="20"/>
        </w:rPr>
        <w:t>Ltda.</w:t>
      </w:r>
    </w:p>
    <w:p w14:paraId="7693841C" w14:textId="77777777" w:rsidR="008C658D" w:rsidRPr="00BE2FD6" w:rsidRDefault="001253C7" w:rsidP="00757FBB">
      <w:pPr>
        <w:jc w:val="both"/>
        <w:rPr>
          <w:rFonts w:ascii="Verdana" w:hAnsi="Verdana"/>
          <w:sz w:val="20"/>
          <w:szCs w:val="20"/>
        </w:rPr>
      </w:pPr>
      <w:r w:rsidRPr="00757FBB">
        <w:rPr>
          <w:rFonts w:ascii="Verdana" w:hAnsi="Verdana"/>
          <w:sz w:val="20"/>
          <w:szCs w:val="20"/>
        </w:rPr>
        <w:t>Cargo: Assistente</w:t>
      </w:r>
      <w:r w:rsidR="00E41D0E" w:rsidRPr="00757FBB">
        <w:rPr>
          <w:rFonts w:ascii="Verdana" w:hAnsi="Verdana"/>
          <w:sz w:val="20"/>
          <w:szCs w:val="20"/>
        </w:rPr>
        <w:t xml:space="preserve"> administrativa</w:t>
      </w:r>
      <w:r w:rsidR="00BE2FD6" w:rsidRPr="00757FBB">
        <w:rPr>
          <w:rFonts w:ascii="Verdana" w:hAnsi="Verdana"/>
          <w:sz w:val="20"/>
          <w:szCs w:val="20"/>
        </w:rPr>
        <w:t xml:space="preserve"> na área Fiscal/Financeira</w:t>
      </w:r>
    </w:p>
    <w:p w14:paraId="144018D1" w14:textId="77777777" w:rsidR="00BE2FD6" w:rsidRDefault="00E41D0E" w:rsidP="00757FBB">
      <w:pPr>
        <w:jc w:val="both"/>
        <w:rPr>
          <w:rFonts w:ascii="Verdana" w:hAnsi="Verdana"/>
          <w:sz w:val="20"/>
          <w:szCs w:val="20"/>
        </w:rPr>
      </w:pPr>
      <w:r w:rsidRPr="00BE2FD6">
        <w:rPr>
          <w:rFonts w:ascii="Verdana" w:hAnsi="Verdana"/>
          <w:sz w:val="20"/>
          <w:szCs w:val="20"/>
        </w:rPr>
        <w:t>Principais atividade</w:t>
      </w:r>
      <w:r w:rsidR="00812721" w:rsidRPr="00BE2FD6">
        <w:rPr>
          <w:rFonts w:ascii="Verdana" w:hAnsi="Verdana"/>
          <w:sz w:val="20"/>
          <w:szCs w:val="20"/>
        </w:rPr>
        <w:t>s</w:t>
      </w:r>
      <w:r w:rsidRPr="00BE2FD6">
        <w:rPr>
          <w:rFonts w:ascii="Verdana" w:hAnsi="Verdana"/>
          <w:sz w:val="20"/>
          <w:szCs w:val="20"/>
        </w:rPr>
        <w:t xml:space="preserve">: </w:t>
      </w:r>
      <w:r w:rsidR="00BE2FD6" w:rsidRPr="00757FBB">
        <w:rPr>
          <w:rFonts w:ascii="Verdana" w:hAnsi="Verdana"/>
          <w:sz w:val="20"/>
          <w:szCs w:val="20"/>
        </w:rPr>
        <w:t>Responsável</w:t>
      </w:r>
      <w:r w:rsidR="00BE2FD6" w:rsidRPr="00BE2FD6">
        <w:rPr>
          <w:rFonts w:ascii="Verdana" w:hAnsi="Verdana"/>
          <w:sz w:val="20"/>
          <w:szCs w:val="20"/>
        </w:rPr>
        <w:t xml:space="preserve"> pelos setores de </w:t>
      </w:r>
      <w:r w:rsidR="00BE2FD6" w:rsidRPr="00757FBB">
        <w:rPr>
          <w:rFonts w:ascii="Verdana" w:hAnsi="Verdana"/>
          <w:sz w:val="20"/>
          <w:szCs w:val="20"/>
        </w:rPr>
        <w:t>contas a pagar e receber</w:t>
      </w:r>
      <w:r w:rsidR="00BE2FD6">
        <w:rPr>
          <w:rFonts w:ascii="Verdana" w:hAnsi="Verdana"/>
          <w:sz w:val="20"/>
          <w:szCs w:val="20"/>
        </w:rPr>
        <w:t xml:space="preserve"> </w:t>
      </w:r>
      <w:r w:rsidR="00BE2FD6" w:rsidRPr="00BE2FD6">
        <w:rPr>
          <w:rFonts w:ascii="Verdana" w:hAnsi="Verdana"/>
          <w:sz w:val="20"/>
          <w:szCs w:val="20"/>
        </w:rPr>
        <w:t xml:space="preserve">fazendo uso do sistema de cobrança do Sicredi, </w:t>
      </w:r>
      <w:r w:rsidR="00BE2FD6">
        <w:rPr>
          <w:rFonts w:ascii="Verdana" w:hAnsi="Verdana"/>
          <w:sz w:val="20"/>
          <w:szCs w:val="20"/>
        </w:rPr>
        <w:t xml:space="preserve">responsável pelo controle e emissão de notas fiscais, </w:t>
      </w:r>
      <w:r w:rsidR="00BE2FD6" w:rsidRPr="00BE2FD6">
        <w:rPr>
          <w:rFonts w:ascii="Verdana" w:hAnsi="Verdana"/>
          <w:sz w:val="20"/>
          <w:szCs w:val="20"/>
        </w:rPr>
        <w:t>acompanha</w:t>
      </w:r>
      <w:r w:rsidR="004D5D53">
        <w:rPr>
          <w:rFonts w:ascii="Verdana" w:hAnsi="Verdana"/>
          <w:sz w:val="20"/>
          <w:szCs w:val="20"/>
        </w:rPr>
        <w:t>mento e</w:t>
      </w:r>
      <w:r w:rsidR="00BE2FD6" w:rsidRPr="00BE2FD6">
        <w:rPr>
          <w:rFonts w:ascii="Verdana" w:hAnsi="Verdana"/>
          <w:sz w:val="20"/>
          <w:szCs w:val="20"/>
        </w:rPr>
        <w:t xml:space="preserve"> </w:t>
      </w:r>
      <w:r w:rsidR="00BE2FD6" w:rsidRPr="00757FBB">
        <w:rPr>
          <w:rFonts w:ascii="Verdana" w:hAnsi="Verdana"/>
          <w:sz w:val="20"/>
          <w:szCs w:val="20"/>
        </w:rPr>
        <w:t>fechamento d</w:t>
      </w:r>
      <w:r w:rsidR="004D5D53" w:rsidRPr="00757FBB">
        <w:rPr>
          <w:rFonts w:ascii="Verdana" w:hAnsi="Verdana"/>
          <w:sz w:val="20"/>
          <w:szCs w:val="20"/>
        </w:rPr>
        <w:t>o</w:t>
      </w:r>
      <w:r w:rsidR="00BE2FD6" w:rsidRPr="00757FBB">
        <w:rPr>
          <w:rFonts w:ascii="Verdana" w:hAnsi="Verdana"/>
          <w:sz w:val="20"/>
          <w:szCs w:val="20"/>
        </w:rPr>
        <w:t xml:space="preserve"> caixa</w:t>
      </w:r>
      <w:r w:rsidR="00C66BEC">
        <w:rPr>
          <w:rFonts w:ascii="Verdana" w:hAnsi="Verdana"/>
          <w:sz w:val="20"/>
          <w:szCs w:val="20"/>
        </w:rPr>
        <w:t xml:space="preserve"> </w:t>
      </w:r>
      <w:r w:rsidR="00BE2FD6" w:rsidRPr="00BE2FD6">
        <w:rPr>
          <w:rFonts w:ascii="Verdana" w:hAnsi="Verdana"/>
          <w:sz w:val="20"/>
          <w:szCs w:val="20"/>
        </w:rPr>
        <w:t xml:space="preserve">e faturamento, </w:t>
      </w:r>
      <w:r w:rsidR="00B14E57">
        <w:rPr>
          <w:rFonts w:ascii="Verdana" w:hAnsi="Verdana"/>
          <w:sz w:val="20"/>
          <w:szCs w:val="20"/>
        </w:rPr>
        <w:t xml:space="preserve">responsável pelo </w:t>
      </w:r>
      <w:r w:rsidR="00BE2FD6" w:rsidRPr="00BE2FD6">
        <w:rPr>
          <w:rFonts w:ascii="Verdana" w:hAnsi="Verdana"/>
          <w:sz w:val="20"/>
          <w:szCs w:val="20"/>
        </w:rPr>
        <w:t>control</w:t>
      </w:r>
      <w:r w:rsidR="00BE2FD6">
        <w:rPr>
          <w:rFonts w:ascii="Verdana" w:hAnsi="Verdana"/>
          <w:sz w:val="20"/>
          <w:szCs w:val="20"/>
        </w:rPr>
        <w:t>e e atualização</w:t>
      </w:r>
      <w:r w:rsidR="00BE2FD6" w:rsidRPr="00BE2FD6">
        <w:rPr>
          <w:rFonts w:ascii="Verdana" w:hAnsi="Verdana"/>
          <w:sz w:val="20"/>
          <w:szCs w:val="20"/>
        </w:rPr>
        <w:t xml:space="preserve"> </w:t>
      </w:r>
      <w:r w:rsidR="00BE2FD6">
        <w:rPr>
          <w:rFonts w:ascii="Verdana" w:hAnsi="Verdana"/>
          <w:sz w:val="20"/>
          <w:szCs w:val="20"/>
        </w:rPr>
        <w:t>d</w:t>
      </w:r>
      <w:r w:rsidR="00BE2FD6" w:rsidRPr="00BE2FD6">
        <w:rPr>
          <w:rFonts w:ascii="Verdana" w:hAnsi="Verdana"/>
          <w:sz w:val="20"/>
          <w:szCs w:val="20"/>
        </w:rPr>
        <w:t xml:space="preserve">o cadastro de </w:t>
      </w:r>
      <w:r w:rsidR="00BE2FD6" w:rsidRPr="00757FBB">
        <w:rPr>
          <w:rFonts w:ascii="Verdana" w:hAnsi="Verdana"/>
          <w:sz w:val="20"/>
          <w:szCs w:val="20"/>
        </w:rPr>
        <w:t>clientes e fornecedores</w:t>
      </w:r>
      <w:r w:rsidR="00BE2FD6" w:rsidRPr="00BE2FD6">
        <w:rPr>
          <w:rFonts w:ascii="Verdana" w:hAnsi="Verdana"/>
          <w:sz w:val="20"/>
          <w:szCs w:val="20"/>
        </w:rPr>
        <w:t xml:space="preserve"> com </w:t>
      </w:r>
      <w:r w:rsidR="00BE2FD6" w:rsidRPr="00757FBB">
        <w:rPr>
          <w:rFonts w:ascii="Verdana" w:hAnsi="Verdana"/>
          <w:sz w:val="20"/>
          <w:szCs w:val="20"/>
        </w:rPr>
        <w:t>liberação de crédito</w:t>
      </w:r>
      <w:r w:rsidR="00B14E57">
        <w:rPr>
          <w:rFonts w:ascii="Verdana" w:hAnsi="Verdana"/>
          <w:sz w:val="20"/>
          <w:szCs w:val="20"/>
        </w:rPr>
        <w:t xml:space="preserve">, responsável pelo cadastro, manutenção de produtos no </w:t>
      </w:r>
      <w:r w:rsidR="00B14E57" w:rsidRPr="00757FBB">
        <w:rPr>
          <w:rFonts w:ascii="Verdana" w:hAnsi="Verdana"/>
          <w:sz w:val="20"/>
          <w:szCs w:val="20"/>
        </w:rPr>
        <w:t>sistema HGM</w:t>
      </w:r>
      <w:r w:rsidR="00B14E57">
        <w:rPr>
          <w:rFonts w:ascii="Verdana" w:hAnsi="Verdana"/>
          <w:sz w:val="20"/>
          <w:szCs w:val="20"/>
        </w:rPr>
        <w:t xml:space="preserve"> bem como extensão no “Meus Pedidos” para os vendedores externos</w:t>
      </w:r>
      <w:r w:rsidR="00BE2FD6" w:rsidRPr="00BE2FD6">
        <w:rPr>
          <w:rFonts w:ascii="Verdana" w:hAnsi="Verdana"/>
          <w:sz w:val="20"/>
          <w:szCs w:val="20"/>
        </w:rPr>
        <w:t>, efetua cobrança dos clientes em atraso (</w:t>
      </w:r>
      <w:r w:rsidR="00BE2FD6" w:rsidRPr="00757FBB">
        <w:rPr>
          <w:rFonts w:ascii="Verdana" w:hAnsi="Verdana"/>
          <w:sz w:val="20"/>
          <w:szCs w:val="20"/>
        </w:rPr>
        <w:t>renegociações</w:t>
      </w:r>
      <w:r w:rsidR="00BE2FD6" w:rsidRPr="00BE2FD6">
        <w:rPr>
          <w:rFonts w:ascii="Verdana" w:hAnsi="Verdana"/>
          <w:sz w:val="20"/>
          <w:szCs w:val="20"/>
        </w:rPr>
        <w:t xml:space="preserve">), analisa o </w:t>
      </w:r>
      <w:r w:rsidR="00BE2FD6" w:rsidRPr="00757FBB">
        <w:rPr>
          <w:rFonts w:ascii="Verdana" w:hAnsi="Verdana"/>
          <w:sz w:val="20"/>
          <w:szCs w:val="20"/>
        </w:rPr>
        <w:t>fluxo de caixa</w:t>
      </w:r>
      <w:r w:rsidR="004049D7">
        <w:rPr>
          <w:rFonts w:ascii="Verdana" w:hAnsi="Verdana"/>
          <w:sz w:val="20"/>
          <w:szCs w:val="20"/>
        </w:rPr>
        <w:t xml:space="preserve"> </w:t>
      </w:r>
      <w:r w:rsidR="00BE2FD6" w:rsidRPr="00BE2FD6">
        <w:rPr>
          <w:rFonts w:ascii="Verdana" w:hAnsi="Verdana"/>
          <w:sz w:val="20"/>
          <w:szCs w:val="20"/>
        </w:rPr>
        <w:t xml:space="preserve">e </w:t>
      </w:r>
      <w:r w:rsidR="00BE2FD6">
        <w:rPr>
          <w:rFonts w:ascii="Verdana" w:hAnsi="Verdana"/>
          <w:sz w:val="20"/>
          <w:szCs w:val="20"/>
        </w:rPr>
        <w:t>efetua</w:t>
      </w:r>
      <w:r w:rsidR="00BE2FD6" w:rsidRPr="00BE2FD6">
        <w:rPr>
          <w:rFonts w:ascii="Verdana" w:hAnsi="Verdana"/>
          <w:sz w:val="20"/>
          <w:szCs w:val="20"/>
        </w:rPr>
        <w:t xml:space="preserve"> o fechamento do </w:t>
      </w:r>
      <w:r w:rsidR="004D5D53">
        <w:rPr>
          <w:rFonts w:ascii="Verdana" w:hAnsi="Verdana"/>
          <w:sz w:val="20"/>
          <w:szCs w:val="20"/>
        </w:rPr>
        <w:t>F</w:t>
      </w:r>
      <w:r w:rsidR="00BE2FD6" w:rsidRPr="00BE2FD6">
        <w:rPr>
          <w:rFonts w:ascii="Verdana" w:hAnsi="Verdana"/>
          <w:sz w:val="20"/>
          <w:szCs w:val="20"/>
        </w:rPr>
        <w:t>inanceiro</w:t>
      </w:r>
      <w:r w:rsidR="00BE2FD6">
        <w:rPr>
          <w:rFonts w:ascii="Verdana" w:hAnsi="Verdana"/>
          <w:sz w:val="20"/>
          <w:szCs w:val="20"/>
        </w:rPr>
        <w:t>,</w:t>
      </w:r>
      <w:r w:rsidR="00BE2FD6" w:rsidRPr="00BE2FD6">
        <w:rPr>
          <w:rFonts w:ascii="Verdana" w:hAnsi="Verdana"/>
          <w:sz w:val="20"/>
          <w:szCs w:val="20"/>
        </w:rPr>
        <w:t xml:space="preserve"> negociação com fornecedores e control</w:t>
      </w:r>
      <w:r w:rsidR="00BE2FD6">
        <w:rPr>
          <w:rFonts w:ascii="Verdana" w:hAnsi="Verdana"/>
          <w:sz w:val="20"/>
          <w:szCs w:val="20"/>
        </w:rPr>
        <w:t>e</w:t>
      </w:r>
      <w:r w:rsidR="00BE2FD6" w:rsidRPr="00BE2FD6">
        <w:rPr>
          <w:rFonts w:ascii="Verdana" w:hAnsi="Verdana"/>
          <w:sz w:val="20"/>
          <w:szCs w:val="20"/>
        </w:rPr>
        <w:t xml:space="preserve"> </w:t>
      </w:r>
      <w:r w:rsidR="00BE2FD6">
        <w:rPr>
          <w:rFonts w:ascii="Verdana" w:hAnsi="Verdana"/>
          <w:sz w:val="20"/>
          <w:szCs w:val="20"/>
        </w:rPr>
        <w:t>d</w:t>
      </w:r>
      <w:r w:rsidR="00BE2FD6" w:rsidRPr="00BE2FD6">
        <w:rPr>
          <w:rFonts w:ascii="Verdana" w:hAnsi="Verdana"/>
          <w:sz w:val="20"/>
          <w:szCs w:val="20"/>
        </w:rPr>
        <w:t xml:space="preserve">os adiantamentos semanais dos funcionários da empresa. </w:t>
      </w:r>
      <w:r w:rsidR="00BE2FD6" w:rsidRPr="00757FBB">
        <w:rPr>
          <w:rFonts w:ascii="Verdana" w:hAnsi="Verdana"/>
          <w:sz w:val="20"/>
          <w:szCs w:val="20"/>
        </w:rPr>
        <w:t>Conciliação</w:t>
      </w:r>
      <w:r w:rsidR="006E76AB">
        <w:rPr>
          <w:rFonts w:ascii="Verdana" w:hAnsi="Verdana"/>
          <w:sz w:val="20"/>
          <w:szCs w:val="20"/>
        </w:rPr>
        <w:t xml:space="preserve"> </w:t>
      </w:r>
      <w:r w:rsidR="00BE2FD6" w:rsidRPr="00BE2FD6">
        <w:rPr>
          <w:rFonts w:ascii="Verdana" w:hAnsi="Verdana"/>
          <w:sz w:val="20"/>
          <w:szCs w:val="20"/>
        </w:rPr>
        <w:t>dos extratos bancários</w:t>
      </w:r>
      <w:r w:rsidR="00BE2FD6">
        <w:rPr>
          <w:rFonts w:ascii="Verdana" w:hAnsi="Verdana"/>
          <w:sz w:val="20"/>
          <w:szCs w:val="20"/>
        </w:rPr>
        <w:t xml:space="preserve"> e</w:t>
      </w:r>
      <w:r w:rsidR="00BE2FD6" w:rsidRPr="00BE2FD6">
        <w:rPr>
          <w:rFonts w:ascii="Verdana" w:hAnsi="Verdana"/>
          <w:sz w:val="20"/>
          <w:szCs w:val="20"/>
        </w:rPr>
        <w:t xml:space="preserve"> orienta</w:t>
      </w:r>
      <w:r w:rsidR="00BE2FD6">
        <w:rPr>
          <w:rFonts w:ascii="Verdana" w:hAnsi="Verdana"/>
          <w:sz w:val="20"/>
          <w:szCs w:val="20"/>
        </w:rPr>
        <w:t>ção/</w:t>
      </w:r>
      <w:r w:rsidR="00BE2FD6" w:rsidRPr="00757FBB">
        <w:rPr>
          <w:rFonts w:ascii="Verdana" w:hAnsi="Verdana"/>
          <w:sz w:val="20"/>
          <w:szCs w:val="20"/>
        </w:rPr>
        <w:t>suporte a equipe</w:t>
      </w:r>
      <w:r w:rsidR="006E76AB">
        <w:rPr>
          <w:rFonts w:ascii="Verdana" w:hAnsi="Verdana"/>
          <w:sz w:val="20"/>
          <w:szCs w:val="20"/>
        </w:rPr>
        <w:t xml:space="preserve"> </w:t>
      </w:r>
      <w:r w:rsidR="00BE2FD6" w:rsidRPr="00BE2FD6">
        <w:rPr>
          <w:rFonts w:ascii="Verdana" w:hAnsi="Verdana"/>
          <w:sz w:val="20"/>
          <w:szCs w:val="20"/>
        </w:rPr>
        <w:t>referente a dúvidas sobre o sistema e procedimentos</w:t>
      </w:r>
      <w:r w:rsidR="00BE2FD6">
        <w:rPr>
          <w:rFonts w:ascii="Verdana" w:hAnsi="Verdana"/>
          <w:sz w:val="20"/>
          <w:szCs w:val="20"/>
        </w:rPr>
        <w:t xml:space="preserve"> da empresa. </w:t>
      </w:r>
      <w:r w:rsidR="004D5D53">
        <w:rPr>
          <w:rFonts w:ascii="Verdana" w:hAnsi="Verdana"/>
          <w:sz w:val="20"/>
          <w:szCs w:val="20"/>
        </w:rPr>
        <w:t>Atendimento ao público e c</w:t>
      </w:r>
      <w:r w:rsidR="00BE2FD6">
        <w:rPr>
          <w:rFonts w:ascii="Verdana" w:hAnsi="Verdana"/>
          <w:sz w:val="20"/>
          <w:szCs w:val="20"/>
        </w:rPr>
        <w:t>ontrole</w:t>
      </w:r>
      <w:r w:rsidR="00BE2FD6" w:rsidRPr="00BE2FD6">
        <w:rPr>
          <w:rFonts w:ascii="Verdana" w:hAnsi="Verdana"/>
          <w:sz w:val="20"/>
          <w:szCs w:val="20"/>
        </w:rPr>
        <w:t xml:space="preserve"> </w:t>
      </w:r>
      <w:r w:rsidR="00BE2FD6">
        <w:rPr>
          <w:rFonts w:ascii="Verdana" w:hAnsi="Verdana"/>
          <w:sz w:val="20"/>
          <w:szCs w:val="20"/>
        </w:rPr>
        <w:t>de estoque, cotações e compras de mercadorias (suporte de compras).</w:t>
      </w:r>
    </w:p>
    <w:p w14:paraId="7A04BA1A" w14:textId="77777777" w:rsidR="00687238" w:rsidRDefault="00687238" w:rsidP="00757FBB">
      <w:pPr>
        <w:jc w:val="both"/>
        <w:rPr>
          <w:rFonts w:ascii="Verdana" w:hAnsi="Verdana"/>
          <w:sz w:val="20"/>
          <w:szCs w:val="20"/>
        </w:rPr>
      </w:pPr>
    </w:p>
    <w:p w14:paraId="22646FC8" w14:textId="77777777" w:rsidR="008C658D" w:rsidRPr="001336C9" w:rsidRDefault="00687238" w:rsidP="00757FBB">
      <w:pPr>
        <w:jc w:val="both"/>
        <w:rPr>
          <w:rFonts w:ascii="Verdana" w:hAnsi="Verdana" w:cs="Estrangelo Edessa"/>
          <w:b/>
          <w:sz w:val="20"/>
          <w:szCs w:val="20"/>
        </w:rPr>
      </w:pPr>
      <w:r w:rsidRPr="001336C9">
        <w:rPr>
          <w:rFonts w:ascii="Verdana" w:hAnsi="Verdana"/>
          <w:b/>
          <w:sz w:val="20"/>
          <w:szCs w:val="20"/>
        </w:rPr>
        <w:t xml:space="preserve">2008 – 2009 - </w:t>
      </w:r>
      <w:proofErr w:type="spellStart"/>
      <w:r w:rsidRPr="001336C9">
        <w:rPr>
          <w:rFonts w:ascii="Verdana" w:hAnsi="Verdana" w:cs="Estrangelo Edessa"/>
          <w:b/>
          <w:sz w:val="20"/>
          <w:szCs w:val="20"/>
        </w:rPr>
        <w:t>Riosalvo</w:t>
      </w:r>
      <w:proofErr w:type="spellEnd"/>
      <w:r w:rsidRPr="001336C9">
        <w:rPr>
          <w:rFonts w:ascii="Verdana" w:hAnsi="Verdana" w:cs="Estrangelo Edessa"/>
          <w:b/>
          <w:sz w:val="20"/>
          <w:szCs w:val="20"/>
        </w:rPr>
        <w:t xml:space="preserve"> Transporte e Logística LTDA</w:t>
      </w:r>
    </w:p>
    <w:p w14:paraId="02211AB6" w14:textId="77777777" w:rsidR="00687238" w:rsidRDefault="00687238" w:rsidP="00757FBB">
      <w:pPr>
        <w:jc w:val="both"/>
        <w:rPr>
          <w:rFonts w:ascii="Verdana" w:hAnsi="Verdana" w:cs="Estrangelo Edessa"/>
          <w:sz w:val="20"/>
          <w:szCs w:val="20"/>
        </w:rPr>
      </w:pPr>
      <w:r w:rsidRPr="00687238">
        <w:rPr>
          <w:rFonts w:ascii="Verdana" w:hAnsi="Verdana" w:cs="Estrangelo Edessa"/>
          <w:sz w:val="20"/>
          <w:szCs w:val="20"/>
        </w:rPr>
        <w:t>Cargo: Assistente administrativo</w:t>
      </w:r>
      <w:r w:rsidR="00BE2FD6">
        <w:rPr>
          <w:rFonts w:ascii="Verdana" w:hAnsi="Verdana" w:cs="Estrangelo Edessa"/>
          <w:sz w:val="20"/>
          <w:szCs w:val="20"/>
        </w:rPr>
        <w:t xml:space="preserve"> na área Fiscal</w:t>
      </w:r>
    </w:p>
    <w:p w14:paraId="4B0A5D6E" w14:textId="77777777" w:rsidR="004D5D53" w:rsidRDefault="004D5D53" w:rsidP="00757FBB">
      <w:pPr>
        <w:jc w:val="both"/>
        <w:rPr>
          <w:rFonts w:ascii="Verdana" w:hAnsi="Verdana" w:cs="Estrangelo Edessa"/>
          <w:sz w:val="20"/>
          <w:szCs w:val="20"/>
        </w:rPr>
      </w:pPr>
      <w:r w:rsidRPr="00687238">
        <w:rPr>
          <w:rFonts w:ascii="Verdana" w:hAnsi="Verdana" w:cs="Estrangelo Edessa"/>
          <w:sz w:val="20"/>
          <w:szCs w:val="20"/>
        </w:rPr>
        <w:t>Principais atividade</w:t>
      </w:r>
      <w:r>
        <w:rPr>
          <w:rFonts w:ascii="Verdana" w:hAnsi="Verdana" w:cs="Estrangelo Edessa"/>
          <w:sz w:val="20"/>
          <w:szCs w:val="20"/>
        </w:rPr>
        <w:t>s</w:t>
      </w:r>
      <w:r w:rsidRPr="00687238">
        <w:rPr>
          <w:rFonts w:ascii="Verdana" w:hAnsi="Verdana" w:cs="Estrangelo Edessa"/>
          <w:sz w:val="20"/>
          <w:szCs w:val="20"/>
        </w:rPr>
        <w:t xml:space="preserve">: </w:t>
      </w:r>
      <w:r>
        <w:rPr>
          <w:rFonts w:ascii="Verdana" w:hAnsi="Verdana" w:cs="Estrangelo Edessa"/>
          <w:sz w:val="20"/>
          <w:szCs w:val="20"/>
        </w:rPr>
        <w:t xml:space="preserve">Responsável pelo controle de contas a pagar e receber, responsável pelo lançamento e emissão de notas fiscais, efetuava controle e emissão de conhecimentos de transportes para todo o Brasil, </w:t>
      </w:r>
      <w:r w:rsidRPr="00BE2FD6">
        <w:rPr>
          <w:rFonts w:ascii="Verdana" w:hAnsi="Verdana"/>
          <w:sz w:val="20"/>
          <w:szCs w:val="20"/>
        </w:rPr>
        <w:t>control</w:t>
      </w:r>
      <w:r>
        <w:rPr>
          <w:rFonts w:ascii="Verdana" w:hAnsi="Verdana"/>
          <w:sz w:val="20"/>
          <w:szCs w:val="20"/>
        </w:rPr>
        <w:t>e e atualização</w:t>
      </w:r>
      <w:r w:rsidRPr="00BE2F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 w:rsidRPr="00BE2FD6">
        <w:rPr>
          <w:rFonts w:ascii="Verdana" w:hAnsi="Verdana"/>
          <w:sz w:val="20"/>
          <w:szCs w:val="20"/>
        </w:rPr>
        <w:t>o cadastro de clientes</w:t>
      </w:r>
      <w:r>
        <w:rPr>
          <w:rFonts w:ascii="Verdana" w:hAnsi="Verdana"/>
          <w:sz w:val="20"/>
          <w:szCs w:val="20"/>
        </w:rPr>
        <w:t xml:space="preserve"> e fornecedores</w:t>
      </w:r>
      <w:r w:rsidRPr="00BE2FD6">
        <w:rPr>
          <w:rFonts w:ascii="Verdana" w:hAnsi="Verdana"/>
          <w:sz w:val="20"/>
          <w:szCs w:val="20"/>
        </w:rPr>
        <w:t xml:space="preserve"> com liberação de crédito</w:t>
      </w:r>
      <w:r>
        <w:rPr>
          <w:rFonts w:ascii="Verdana" w:hAnsi="Verdana"/>
          <w:sz w:val="20"/>
          <w:szCs w:val="20"/>
        </w:rPr>
        <w:t xml:space="preserve">, </w:t>
      </w:r>
      <w:r w:rsidRPr="00BE2FD6">
        <w:rPr>
          <w:rFonts w:ascii="Verdana" w:hAnsi="Verdana"/>
          <w:sz w:val="20"/>
          <w:szCs w:val="20"/>
        </w:rPr>
        <w:t>suporte a equipe referente a dúvidas sobre o sistema e procedimentos</w:t>
      </w:r>
      <w:r>
        <w:rPr>
          <w:rFonts w:ascii="Verdana" w:hAnsi="Verdana"/>
          <w:sz w:val="20"/>
          <w:szCs w:val="20"/>
        </w:rPr>
        <w:t xml:space="preserve"> da empresa.</w:t>
      </w:r>
    </w:p>
    <w:p w14:paraId="67AF3055" w14:textId="77777777" w:rsidR="00687238" w:rsidRDefault="00687238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46DE28E3" w14:textId="77777777" w:rsidR="00B76D4B" w:rsidRPr="00FA6F1E" w:rsidRDefault="00B76D4B" w:rsidP="00757FBB">
      <w:pPr>
        <w:jc w:val="both"/>
        <w:rPr>
          <w:rFonts w:ascii="Verdana" w:hAnsi="Verdana" w:cs="Estrangelo Edessa"/>
          <w:b/>
          <w:sz w:val="20"/>
          <w:szCs w:val="20"/>
        </w:rPr>
      </w:pPr>
      <w:r w:rsidRPr="00FA6F1E">
        <w:rPr>
          <w:rFonts w:ascii="Verdana" w:hAnsi="Verdana" w:cs="Estrangelo Edessa"/>
          <w:b/>
          <w:sz w:val="20"/>
          <w:szCs w:val="20"/>
        </w:rPr>
        <w:t xml:space="preserve">2006 – 2008 - </w:t>
      </w:r>
      <w:r>
        <w:rPr>
          <w:rFonts w:ascii="Verdana" w:hAnsi="Verdana" w:cs="Estrangelo Edessa"/>
          <w:b/>
          <w:sz w:val="20"/>
          <w:szCs w:val="20"/>
        </w:rPr>
        <w:t>Farmácia Montenegro Ltda.</w:t>
      </w:r>
    </w:p>
    <w:p w14:paraId="53D3578B" w14:textId="77777777" w:rsidR="00B76D4B" w:rsidRDefault="00B76D4B" w:rsidP="00757FBB">
      <w:pPr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Cargo: Balconista</w:t>
      </w:r>
      <w:r w:rsidR="001253C7">
        <w:rPr>
          <w:rFonts w:ascii="Verdana" w:hAnsi="Verdana" w:cs="Estrangelo Edessa"/>
          <w:sz w:val="20"/>
          <w:szCs w:val="20"/>
        </w:rPr>
        <w:t xml:space="preserve"> / Recepcionista</w:t>
      </w:r>
      <w:r w:rsidR="004D5D53">
        <w:rPr>
          <w:rFonts w:ascii="Verdana" w:hAnsi="Verdana" w:cs="Estrangelo Edessa"/>
          <w:sz w:val="20"/>
          <w:szCs w:val="20"/>
        </w:rPr>
        <w:t xml:space="preserve"> na área Administrativa</w:t>
      </w:r>
    </w:p>
    <w:p w14:paraId="6DD2497C" w14:textId="04C02581" w:rsidR="00687238" w:rsidRDefault="00B76D4B" w:rsidP="00757FBB">
      <w:pPr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 xml:space="preserve">Principais atividades: </w:t>
      </w:r>
      <w:r w:rsidR="00812721">
        <w:rPr>
          <w:rFonts w:ascii="Verdana" w:hAnsi="Verdana" w:cs="Estrangelo Edessa"/>
          <w:sz w:val="20"/>
          <w:szCs w:val="20"/>
        </w:rPr>
        <w:t>cadastro de clientes</w:t>
      </w:r>
      <w:r w:rsidR="004D5D53">
        <w:rPr>
          <w:rFonts w:ascii="Verdana" w:hAnsi="Verdana" w:cs="Estrangelo Edessa"/>
          <w:sz w:val="20"/>
          <w:szCs w:val="20"/>
        </w:rPr>
        <w:t xml:space="preserve"> no sistema próprio</w:t>
      </w:r>
      <w:r w:rsidR="00812721">
        <w:rPr>
          <w:rFonts w:ascii="Verdana" w:hAnsi="Verdana" w:cs="Estrangelo Edessa"/>
          <w:sz w:val="20"/>
          <w:szCs w:val="20"/>
        </w:rPr>
        <w:t>,</w:t>
      </w:r>
      <w:r w:rsidR="004D5D53" w:rsidRPr="004D5D53">
        <w:rPr>
          <w:rFonts w:ascii="Verdana" w:hAnsi="Verdana" w:cs="Estrangelo Edessa"/>
          <w:sz w:val="20"/>
          <w:szCs w:val="20"/>
        </w:rPr>
        <w:t xml:space="preserve"> </w:t>
      </w:r>
      <w:r w:rsidR="004D5D53">
        <w:rPr>
          <w:rFonts w:ascii="Verdana" w:hAnsi="Verdana" w:cs="Estrangelo Edessa"/>
          <w:sz w:val="20"/>
          <w:szCs w:val="20"/>
        </w:rPr>
        <w:t>atendimento dos clientes,</w:t>
      </w:r>
      <w:r>
        <w:rPr>
          <w:rFonts w:ascii="Verdana" w:hAnsi="Verdana" w:cs="Estrangelo Edessa"/>
          <w:sz w:val="20"/>
          <w:szCs w:val="20"/>
        </w:rPr>
        <w:t xml:space="preserve"> </w:t>
      </w:r>
      <w:r w:rsidR="004D5D53">
        <w:rPr>
          <w:rFonts w:ascii="Verdana" w:hAnsi="Verdana" w:cs="Estrangelo Edessa"/>
          <w:sz w:val="20"/>
          <w:szCs w:val="20"/>
        </w:rPr>
        <w:t xml:space="preserve">lançamento e controle de vendas no sistema, responsável pelo caixa, </w:t>
      </w:r>
      <w:r>
        <w:rPr>
          <w:rFonts w:ascii="Verdana" w:hAnsi="Verdana" w:cs="Estrangelo Edessa"/>
          <w:sz w:val="20"/>
          <w:szCs w:val="20"/>
        </w:rPr>
        <w:t xml:space="preserve">auxiliar no laboratório de </w:t>
      </w:r>
      <w:proofErr w:type="spellStart"/>
      <w:r>
        <w:rPr>
          <w:rFonts w:ascii="Verdana" w:hAnsi="Verdana" w:cs="Estrangelo Edessa"/>
          <w:sz w:val="20"/>
          <w:szCs w:val="20"/>
        </w:rPr>
        <w:t>dermato</w:t>
      </w:r>
      <w:proofErr w:type="spellEnd"/>
      <w:r>
        <w:rPr>
          <w:rFonts w:ascii="Verdana" w:hAnsi="Verdana" w:cs="Estrangelo Edessa"/>
          <w:sz w:val="20"/>
          <w:szCs w:val="20"/>
        </w:rPr>
        <w:t xml:space="preserve"> e homeopatia</w:t>
      </w:r>
      <w:r w:rsidR="004D5D53">
        <w:rPr>
          <w:rFonts w:ascii="Verdana" w:hAnsi="Verdana" w:cs="Estrangelo Edessa"/>
          <w:sz w:val="20"/>
          <w:szCs w:val="20"/>
        </w:rPr>
        <w:t>.</w:t>
      </w:r>
    </w:p>
    <w:p w14:paraId="5A6B7E48" w14:textId="77777777" w:rsidR="000E107C" w:rsidRDefault="000E107C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3759F9A8" w14:textId="77777777" w:rsidR="004D5D53" w:rsidRDefault="004D5D53" w:rsidP="00757FBB">
      <w:pPr>
        <w:jc w:val="both"/>
        <w:rPr>
          <w:rFonts w:ascii="Verdana" w:hAnsi="Verdana" w:cs="Estrangelo Edessa"/>
          <w:sz w:val="20"/>
          <w:szCs w:val="20"/>
        </w:rPr>
      </w:pPr>
    </w:p>
    <w:p w14:paraId="639A55C6" w14:textId="77777777" w:rsidR="000E107C" w:rsidRDefault="000E107C" w:rsidP="00757FBB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5E27ED1C" w14:textId="77777777" w:rsidR="000E107C" w:rsidRDefault="000E107C" w:rsidP="00757FBB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11CB732F" w14:textId="32D9874A" w:rsidR="00191355" w:rsidRDefault="00191355" w:rsidP="00757FBB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QUALIFICAÇÃO E ATIVIDADES PROFISSIONAIS</w:t>
      </w:r>
    </w:p>
    <w:p w14:paraId="450E7AAF" w14:textId="77777777" w:rsidR="004D5D53" w:rsidRDefault="004D5D53" w:rsidP="00757FBB">
      <w:pPr>
        <w:jc w:val="both"/>
        <w:rPr>
          <w:rFonts w:ascii="Verdana" w:hAnsi="Verdana"/>
          <w:sz w:val="20"/>
          <w:szCs w:val="20"/>
        </w:rPr>
      </w:pPr>
    </w:p>
    <w:p w14:paraId="578576A5" w14:textId="77777777" w:rsidR="00191355" w:rsidRDefault="00191355" w:rsidP="00757FBB">
      <w:pPr>
        <w:jc w:val="both"/>
        <w:rPr>
          <w:rFonts w:ascii="Verdana" w:hAnsi="Verdana"/>
          <w:sz w:val="20"/>
          <w:szCs w:val="20"/>
        </w:rPr>
      </w:pPr>
      <w:r w:rsidRPr="00191355">
        <w:rPr>
          <w:rFonts w:ascii="Verdana" w:hAnsi="Verdana"/>
          <w:sz w:val="20"/>
          <w:szCs w:val="20"/>
        </w:rPr>
        <w:t>Pacote Office Avançado</w:t>
      </w:r>
    </w:p>
    <w:p w14:paraId="36258770" w14:textId="68D887BD" w:rsidR="001253C7" w:rsidRDefault="001253C7" w:rsidP="00757F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Sistema HGM</w:t>
      </w:r>
    </w:p>
    <w:p w14:paraId="55DC59F7" w14:textId="261875BF" w:rsidR="000E107C" w:rsidRDefault="000E107C" w:rsidP="00757F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Sistema integrado SAP</w:t>
      </w:r>
    </w:p>
    <w:p w14:paraId="58C991F4" w14:textId="77777777" w:rsidR="004D5D53" w:rsidRDefault="004D5D53" w:rsidP="00757FBB">
      <w:pPr>
        <w:jc w:val="both"/>
        <w:rPr>
          <w:rFonts w:ascii="Verdana" w:hAnsi="Verdana"/>
          <w:sz w:val="20"/>
          <w:szCs w:val="20"/>
        </w:rPr>
      </w:pPr>
    </w:p>
    <w:p w14:paraId="47F1154E" w14:textId="77777777" w:rsidR="004D5D53" w:rsidRDefault="004D5D53" w:rsidP="00757FBB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INFORMAÇÕES ADICIONAIS</w:t>
      </w:r>
    </w:p>
    <w:p w14:paraId="06CB3F1C" w14:textId="77777777" w:rsidR="00757FBB" w:rsidRDefault="00757FBB" w:rsidP="00757FBB">
      <w:pPr>
        <w:jc w:val="both"/>
        <w:rPr>
          <w:rFonts w:ascii="Verdana" w:hAnsi="Verdana"/>
          <w:sz w:val="20"/>
          <w:szCs w:val="20"/>
        </w:rPr>
      </w:pPr>
    </w:p>
    <w:p w14:paraId="3E40CC9F" w14:textId="77777777" w:rsidR="004D5D53" w:rsidRDefault="004D5D53" w:rsidP="00757F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Disponibilidade para mudanças.</w:t>
      </w:r>
    </w:p>
    <w:sectPr w:rsidR="004D5D53" w:rsidSect="00757FBB">
      <w:type w:val="continuous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8D"/>
    <w:rsid w:val="00055C66"/>
    <w:rsid w:val="000E107C"/>
    <w:rsid w:val="001253C7"/>
    <w:rsid w:val="001336C9"/>
    <w:rsid w:val="00191355"/>
    <w:rsid w:val="001B537F"/>
    <w:rsid w:val="002274C5"/>
    <w:rsid w:val="004049D7"/>
    <w:rsid w:val="00466A4D"/>
    <w:rsid w:val="00495A7C"/>
    <w:rsid w:val="004C4699"/>
    <w:rsid w:val="004D5D53"/>
    <w:rsid w:val="00662F9A"/>
    <w:rsid w:val="00687238"/>
    <w:rsid w:val="00695489"/>
    <w:rsid w:val="006E76AB"/>
    <w:rsid w:val="00755335"/>
    <w:rsid w:val="00757FBB"/>
    <w:rsid w:val="00812721"/>
    <w:rsid w:val="00813456"/>
    <w:rsid w:val="0085775A"/>
    <w:rsid w:val="008B2667"/>
    <w:rsid w:val="008B3EC9"/>
    <w:rsid w:val="008C658D"/>
    <w:rsid w:val="009107F5"/>
    <w:rsid w:val="00922EF3"/>
    <w:rsid w:val="00A91CE9"/>
    <w:rsid w:val="00B14E57"/>
    <w:rsid w:val="00B76D4B"/>
    <w:rsid w:val="00BE2FD6"/>
    <w:rsid w:val="00C1658C"/>
    <w:rsid w:val="00C66BEC"/>
    <w:rsid w:val="00CD1B45"/>
    <w:rsid w:val="00D8164E"/>
    <w:rsid w:val="00E41D0E"/>
    <w:rsid w:val="00E80BE0"/>
    <w:rsid w:val="00E85863"/>
    <w:rsid w:val="00E86BA5"/>
    <w:rsid w:val="00EF33A9"/>
    <w:rsid w:val="00F7345B"/>
    <w:rsid w:val="00F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916A"/>
  <w15:docId w15:val="{6419F11D-E983-43A3-A124-05F7506E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3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C658D"/>
    <w:rPr>
      <w:color w:val="0000FF"/>
      <w:u w:val="single"/>
    </w:rPr>
  </w:style>
  <w:style w:type="paragraph" w:customStyle="1" w:styleId="Seo">
    <w:name w:val="Seção"/>
    <w:basedOn w:val="Normal"/>
    <w:qFormat/>
    <w:rsid w:val="00191355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Daniele Tais Dornelles Gonçalves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Daniele Tais Dornelles Gonçalves</dc:title>
  <dc:creator>Dani</dc:creator>
  <cp:lastModifiedBy>Daniele Gonçalves</cp:lastModifiedBy>
  <cp:revision>2</cp:revision>
  <cp:lastPrinted>2022-06-28T18:11:00Z</cp:lastPrinted>
  <dcterms:created xsi:type="dcterms:W3CDTF">2022-10-16T01:36:00Z</dcterms:created>
  <dcterms:modified xsi:type="dcterms:W3CDTF">2022-10-16T01:36:00Z</dcterms:modified>
</cp:coreProperties>
</file>