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48"/>
          <w:szCs w:val="48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Éderson da Silva Alff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Brasileiro 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Casado 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02 Filhos 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9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anos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Rua Nicolau Koller Neto, Nº 353, Olaria, Triunfo/RS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(51) 980400218 • </w:t>
      </w:r>
      <w:hyperlink r:id="rId6">
        <w:r w:rsidDel="00000000" w:rsidR="00000000" w:rsidRPr="00000000">
          <w:rPr>
            <w:color w:val="0000ff"/>
            <w:sz w:val="20"/>
            <w:szCs w:val="20"/>
            <w:u w:val="single"/>
            <w:vertAlign w:val="baseline"/>
            <w:rtl w:val="0"/>
          </w:rPr>
          <w:t xml:space="preserve">eder.alff@gmail.com</w:t>
        </w:r>
      </w:hyperlink>
      <w:r w:rsidDel="00000000" w:rsidR="00000000" w:rsidRPr="00000000">
        <w:rPr>
          <w:sz w:val="20"/>
          <w:szCs w:val="20"/>
          <w:vertAlign w:val="baseline"/>
          <w:rtl w:val="0"/>
        </w:rPr>
        <w:t xml:space="preserve"> • 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Fazer parte do time de colaboradores da empresa, onde eu possa exercer minhas atividades, focado  nos procedimentos de qualidade e segurança, gerando resultados positivos, contribuindo para o crescimento de toda organização.</w:t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Técnico em Química – Escola Técnica Municipal Farroupilha (Triunfo/RS) - 2002.</w:t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Registro Profissional N° 05405321.</w:t>
      </w:r>
    </w:p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Cursando Superior em Administração - UNIASSELVI (Montenegro/RS) – Início 2019</w:t>
      </w:r>
    </w:p>
    <w:p w:rsidR="00000000" w:rsidDel="00000000" w:rsidP="00000000" w:rsidRDefault="00000000" w:rsidRPr="00000000" w14:paraId="0000000F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 HAUS SERVIÇOS DE LOGÍSTICA LTDA | 2007 - 2020 - Triunfo - RS</w:t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Funções exercidas: Ensacador; Operador de Empilhadeira; Encarregado de Expedição;Supervisor de contrato e Coordenador de Operações.</w:t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Empresas de atuação pela In-Haus no Polo Petroquímico de Triunfo: Borealis / Braskem / Arlaxeo HPE-TSR / INNOVA.</w:t>
      </w:r>
    </w:p>
    <w:p w:rsidR="00000000" w:rsidDel="00000000" w:rsidP="00000000" w:rsidRDefault="00000000" w:rsidRPr="00000000" w14:paraId="0000001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SUL MIX COSMETICOS LTDA | 2004 - 2006 - Triunfo RS;</w:t>
      </w:r>
    </w:p>
    <w:p w:rsidR="00000000" w:rsidDel="00000000" w:rsidP="00000000" w:rsidRDefault="00000000" w:rsidRPr="00000000" w14:paraId="0000001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Funções Exercidas: Inspetor de Qualidade; Encarregado de produção.</w:t>
      </w:r>
    </w:p>
    <w:p w:rsidR="00000000" w:rsidDel="00000000" w:rsidP="00000000" w:rsidRDefault="00000000" w:rsidRPr="00000000" w14:paraId="0000001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BUNGE ALIMENTOS S.A. | 2002 -Esteio - RS</w:t>
      </w:r>
    </w:p>
    <w:p w:rsidR="00000000" w:rsidDel="00000000" w:rsidP="00000000" w:rsidRDefault="00000000" w:rsidRPr="00000000" w14:paraId="0000001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Função Exercida: Operador de máquinas e Equipamentos III.</w:t>
      </w:r>
    </w:p>
    <w:p w:rsidR="00000000" w:rsidDel="00000000" w:rsidP="00000000" w:rsidRDefault="00000000" w:rsidRPr="00000000" w14:paraId="0000001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KLABIN RIOCELL S/A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| 2001 - 2002 - Guaiba</w:t>
      </w:r>
      <w:r w:rsidDel="00000000" w:rsidR="00000000" w:rsidRPr="00000000">
        <w:rPr>
          <w:sz w:val="20"/>
          <w:szCs w:val="20"/>
          <w:rtl w:val="0"/>
        </w:rPr>
        <w:t xml:space="preserve">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Função Exercida: Estagiário Técnico em Química.</w:t>
      </w:r>
    </w:p>
    <w:p w:rsidR="00000000" w:rsidDel="00000000" w:rsidP="00000000" w:rsidRDefault="00000000" w:rsidRPr="00000000" w14:paraId="0000001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b w:val="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Inglês Básico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INFORMAÇÕES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b w:val="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Informática  – New Point Informática - 2001</w:t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Dicção e oratória –  SESC Montenegro - 2018.</w:t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Liderança  - Mind On - 2012 a 2014.</w:t>
      </w:r>
    </w:p>
    <w:p w:rsidR="00000000" w:rsidDel="00000000" w:rsidP="00000000" w:rsidRDefault="00000000" w:rsidRPr="00000000" w14:paraId="0000002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Gestão de equipes - Mind On - 2012 a 2014.</w:t>
      </w:r>
    </w:p>
    <w:p w:rsidR="00000000" w:rsidDel="00000000" w:rsidP="00000000" w:rsidRDefault="00000000" w:rsidRPr="00000000" w14:paraId="0000002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Gestão de conflitos - Mind On - 2012 a 2014.</w:t>
      </w:r>
    </w:p>
    <w:p w:rsidR="00000000" w:rsidDel="00000000" w:rsidP="00000000" w:rsidRDefault="00000000" w:rsidRPr="00000000" w14:paraId="00000029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-      Trabalhos voluntários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Atividades desenvolvidas: apoio na organização de campanhas de arrecadação de roupas, brinquedos e alimentos durante todos os anos, fazendo a entrega nas comunidades carentes da cidade.</w:t>
      </w:r>
    </w:p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eder.alff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