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Mateus Luiz Rodrigues Dal Prá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Brasileiro, casado, 26 anos</w:t>
        <w:br w:type="textWrapping"/>
        <w:t xml:space="preserve">Endereço – Rua Professor Francisco Stawinski, 920</w:t>
        <w:br w:type="textWrapping"/>
        <w:t xml:space="preserve">Bairro Francisco Doncatto – São Marcos – RS</w:t>
        <w:br w:type="textWrapping"/>
        <w:t xml:space="preserve">Telefone: 54 9 99657628 / E-mail: mateusdp.dalpra@gmail.com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8010" cy="127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010" cy="1270"/>
                        </a:xfrm>
                        <a:prstGeom prst="straightConnector1"/>
                        <a:noFill/>
                        <a:ln cap="sq" cmpd="sng" w="126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8010" cy="127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80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Gabariteiro ou demais cargos do setor de Ferramentaria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010" cy="1270"/>
                        </a:xfrm>
                        <a:prstGeom prst="straightConnector1"/>
                        <a:noFill/>
                        <a:ln cap="sq" cmpd="sng" w="126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80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médio completo, concluído em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Técnico Montador de veículos Automotores. SENAI Nilo Peçanha-Marcopolo. De 06/03/2012 à 04/11/2013. Duração 1600hs.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010" cy="1270"/>
                        </a:xfrm>
                        <a:prstGeom prst="straightConnector1"/>
                        <a:noFill/>
                        <a:ln cap="sq" cmpd="sng" w="126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80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[06/03/2012 à 04/11/2013] – Marcopolo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Aprendiz no setor de Ferramentaria (turno oposto ao curso)</w:t>
        <w:br w:type="textWrapping"/>
        <w:t xml:space="preserve">Principais atividades: Preparação de gabaritos (interpretação de desenho do projeto, montagem, pintura, soldagem e etc), Manutenção de gabaritos.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[05/11/2013 à 17/06/2015] – Marcopolo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Gabariteiro – Setor de Ferramentaria</w:t>
        <w:br w:type="textWrapping"/>
        <w:t xml:space="preserve">Principais atividades: Preparação de gabaritos (interpretação de desenho do projeto, montagem, pintura, soldagem e etc), Manutenção de gabaritos.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[01/03/2016 à 23/03/2018] – Construtres Emp.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Cargo: Auxiliar de pedreiro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3812</wp:posOffset>
            </wp:positionH>
            <wp:positionV relativeFrom="paragraph">
              <wp:posOffset>135890</wp:posOffset>
            </wp:positionV>
            <wp:extent cx="5668010" cy="1270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1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[26/03/2018 à 17/07/2018 - Suspentech ind. Comp. Automotivos ltda.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Mecânico vulcanizador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40" w:lineRule="auto"/>
        <w:ind w:left="284" w:hanging="36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[26/07/2018 à 02/03/2021 ] - Marccopolo </w:t>
      </w:r>
    </w:p>
    <w:p w:rsidR="00000000" w:rsidDel="00000000" w:rsidP="00000000" w:rsidRDefault="00000000" w:rsidRPr="00000000" w14:paraId="00000014">
      <w:pPr>
        <w:spacing w:after="120" w:line="240" w:lineRule="auto"/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Soldador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ind w:left="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[16/03/21 até o momento]- </w:t>
      </w:r>
    </w:p>
    <w:p w:rsidR="00000000" w:rsidDel="00000000" w:rsidP="00000000" w:rsidRDefault="00000000" w:rsidRPr="00000000" w14:paraId="00000016">
      <w:pPr>
        <w:spacing w:after="120" w:line="240" w:lineRule="auto"/>
        <w:ind w:left="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Nelson Metals</w:t>
      </w:r>
    </w:p>
    <w:p w:rsidR="00000000" w:rsidDel="00000000" w:rsidP="00000000" w:rsidRDefault="00000000" w:rsidRPr="00000000" w14:paraId="00000017">
      <w:pPr>
        <w:spacing w:after="12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Ferramenteir 2</w:t>
      </w:r>
    </w:p>
    <w:p w:rsidR="00000000" w:rsidDel="00000000" w:rsidP="00000000" w:rsidRDefault="00000000" w:rsidRPr="00000000" w14:paraId="00000018">
      <w:pPr>
        <w:spacing w:after="120" w:line="240" w:lineRule="auto"/>
        <w:ind w:left="72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CAPACITAÇÕES COMPLEMENTARES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010" cy="1270"/>
                        </a:xfrm>
                        <a:prstGeom prst="straightConnector1"/>
                        <a:noFill/>
                        <a:ln cap="sq" cmpd="sng" w="126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80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Segurança na Operação de Ponte Rolante. Realizado no CTM Marcopolo em 2014. Duração de 8hs.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Segurança na Operação de Empilhadeiras Frontal e a Contra Peso. Realizado no SENAI São Marcos. De 22/04/2015 a 25/04/2015. Duração de 20hs.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Operador de empilhadeira. Realizado no Senai São Marcos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010" cy="1270"/>
                        </a:xfrm>
                        <a:prstGeom prst="straightConnector1"/>
                        <a:noFill/>
                        <a:ln cap="sq" cmpd="sng" w="126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8010" cy="127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80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Carteira de Habilitação categoria 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90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sq" cmpd="sng" w="3816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br w:type="textWrapping"/>
      <w:t xml:space="preserve">[Escolha a data]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eader" Target="header2.xml"/><Relationship Id="rId15" Type="http://schemas.openxmlformats.org/officeDocument/2006/relationships/footer" Target="footer2.xml"/><Relationship Id="rId11" Type="http://schemas.openxmlformats.org/officeDocument/2006/relationships/image" Target="media/image7.png"/><Relationship Id="rId14" Type="http://schemas.openxmlformats.org/officeDocument/2006/relationships/footer" Target="footer1.xml"/><Relationship Id="rId7" Type="http://schemas.openxmlformats.org/officeDocument/2006/relationships/image" Target="media/image5.png"/><Relationship Id="rId2" Type="http://schemas.openxmlformats.org/officeDocument/2006/relationships/settings" Target="settings.xml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8" Type="http://schemas.openxmlformats.org/officeDocument/2006/relationships/image" Target="media/image3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4.png"/><Relationship Id="rId6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