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680" w:rsidRDefault="006D6A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tbl>
      <w:tblPr>
        <w:tblW w:w="0" w:type="auto"/>
        <w:tblInd w:w="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2"/>
        <w:gridCol w:w="5922"/>
      </w:tblGrid>
      <w:tr w:rsidR="00F81680" w:rsidTr="00A5097C">
        <w:trPr>
          <w:trHeight w:val="1"/>
        </w:trPr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keepNext/>
              <w:suppressAutoHyphens/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Informações pessoais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D135D8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</w:r>
            <w:r w:rsidR="00D135D8">
              <w:rPr>
                <w:noProof/>
              </w:rPr>
              <w:object w:dxaOrig="2409" w:dyaOrig="2267">
                <v:rect id="_x0000_i1025" style="width:120.7pt;height:113.15pt" o:ole="" o:preferrelative="t" stroked="f">
                  <v:imagedata r:id="rId4" o:title=""/>
                </v:rect>
                <o:OLEObject Type="Embed" ProgID="StaticMetafile" ShapeID="_x0000_i1025" DrawAspect="Content" ObjectID="_1772612096" r:id="rId5"/>
              </w:object>
            </w:r>
          </w:p>
          <w:p w:rsidR="00F81680" w:rsidRDefault="00F81680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suppressAutoHyphens/>
              <w:spacing w:before="100" w:after="10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Edson Roque Lopes de Oliveira</w:t>
            </w:r>
            <w:r w:rsidR="00F05E84">
              <w:rPr>
                <w:rFonts w:ascii="Arial" w:eastAsia="Arial" w:hAnsi="Arial" w:cs="Arial"/>
                <w:b/>
                <w:sz w:val="20"/>
              </w:rPr>
              <w:br/>
              <w:t>Data de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Nascimento: 23/08/1981</w:t>
            </w:r>
          </w:p>
          <w:p w:rsidR="00F81680" w:rsidRPr="00D5343D" w:rsidRDefault="006D6A35" w:rsidP="0011361F">
            <w:pPr>
              <w:suppressAutoHyphens/>
              <w:spacing w:before="100" w:after="100" w:line="240" w:lineRule="auto"/>
              <w:rPr>
                <w:rFonts w:ascii="Arial" w:eastAsia="Arial" w:hAnsi="Arial" w:cs="Arial"/>
                <w:color w:val="000080"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e-mail: </w:t>
            </w:r>
            <w:r>
              <w:rPr>
                <w:rFonts w:ascii="Arial" w:eastAsia="Arial" w:hAnsi="Arial" w:cs="Arial"/>
                <w:color w:val="000080"/>
                <w:sz w:val="24"/>
                <w:u w:val="single"/>
              </w:rPr>
              <w:t>edi</w:t>
            </w:r>
            <w:r w:rsidR="007A4113">
              <w:rPr>
                <w:rFonts w:ascii="Arial" w:eastAsia="Arial" w:hAnsi="Arial" w:cs="Arial"/>
                <w:color w:val="000080"/>
                <w:sz w:val="24"/>
                <w:u w:val="single"/>
              </w:rPr>
              <w:t>n</w:t>
            </w:r>
            <w:r>
              <w:rPr>
                <w:rFonts w:ascii="Arial" w:eastAsia="Arial" w:hAnsi="Arial" w:cs="Arial"/>
                <w:color w:val="000080"/>
                <w:sz w:val="24"/>
                <w:u w:val="single"/>
              </w:rPr>
              <w:t xml:space="preserve">hova@gmail.com  </w:t>
            </w:r>
            <w:r>
              <w:rPr>
                <w:rFonts w:ascii="Arial" w:eastAsia="Arial" w:hAnsi="Arial" w:cs="Arial"/>
                <w:vanish/>
                <w:color w:val="000080"/>
                <w:sz w:val="24"/>
                <w:u w:val="single"/>
              </w:rPr>
              <w:t>HYPERLINK "http://br.linkedin.com/pub/edson-roque-lopes-de-oliveira/22/396/937HYPERLINK%20%22http://br.linkedin.com/pub/scheila-farias-silveira/20/a43/700%22"</w:t>
            </w:r>
            <w:r>
              <w:rPr>
                <w:rFonts w:ascii="Arial" w:eastAsia="Arial" w:hAnsi="Arial" w:cs="Arial"/>
                <w:color w:val="000080"/>
                <w:sz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Arial" w:eastAsia="Arial" w:hAnsi="Arial" w:cs="Arial"/>
                <w:sz w:val="20"/>
              </w:rPr>
              <w:t xml:space="preserve">Rua: </w:t>
            </w:r>
            <w:r w:rsidR="00D135D8">
              <w:rPr>
                <w:rFonts w:ascii="Arial" w:eastAsia="Arial" w:hAnsi="Arial" w:cs="Arial"/>
                <w:sz w:val="20"/>
              </w:rPr>
              <w:t>São Luís 304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Bairro: </w:t>
            </w:r>
            <w:r w:rsidR="00BA228B">
              <w:rPr>
                <w:rFonts w:ascii="Times New Roman" w:eastAsia="Times New Roman" w:hAnsi="Times New Roman" w:cs="Times New Roman"/>
                <w:sz w:val="24"/>
              </w:rPr>
              <w:t>Industrial</w:t>
            </w:r>
            <w:r w:rsidR="0011361F">
              <w:rPr>
                <w:rFonts w:ascii="Arial" w:eastAsia="Arial" w:hAnsi="Arial" w:cs="Arial"/>
                <w:sz w:val="20"/>
              </w:rPr>
              <w:br/>
              <w:t>São Marcos</w:t>
            </w:r>
            <w:r>
              <w:rPr>
                <w:rFonts w:ascii="Arial" w:eastAsia="Arial" w:hAnsi="Arial" w:cs="Arial"/>
                <w:sz w:val="20"/>
              </w:rPr>
              <w:t xml:space="preserve"> – RS                                                                                                       (54) 99</w:t>
            </w:r>
            <w:r w:rsidR="0011361F">
              <w:rPr>
                <w:rFonts w:ascii="Arial" w:eastAsia="Arial" w:hAnsi="Arial" w:cs="Arial"/>
                <w:sz w:val="20"/>
              </w:rPr>
              <w:t>608</w:t>
            </w:r>
            <w:r w:rsidR="00F05E84">
              <w:rPr>
                <w:rFonts w:ascii="Arial" w:eastAsia="Arial" w:hAnsi="Arial" w:cs="Arial"/>
                <w:sz w:val="20"/>
              </w:rPr>
              <w:t>-</w:t>
            </w:r>
            <w:r w:rsidR="0011361F">
              <w:rPr>
                <w:rFonts w:ascii="Arial" w:eastAsia="Arial" w:hAnsi="Arial" w:cs="Arial"/>
                <w:sz w:val="20"/>
              </w:rPr>
              <w:t>9126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gridSpan w:val="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keepNext/>
              <w:suppressAutoHyphens/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Resumo de qualificações 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F81680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AC7C92" w:rsidP="00AE22D6">
            <w:pPr>
              <w:suppressLineNumbers/>
              <w:suppressAutoHyphens/>
              <w:spacing w:before="100" w:after="10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Ampla vivência na </w:t>
            </w:r>
            <w:r w:rsidR="00F245C7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área comercial e administrativa. </w:t>
            </w:r>
            <w:r w:rsidR="00317DD4">
              <w:rPr>
                <w:rFonts w:ascii="Arial" w:eastAsia="Arial" w:hAnsi="Arial" w:cs="Arial"/>
                <w:color w:val="000000"/>
                <w:shd w:val="clear" w:color="auto" w:fill="FFFFFF"/>
              </w:rPr>
              <w:t>Vendas e s</w:t>
            </w:r>
            <w:r w:rsidR="00AE22D6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upervisão </w:t>
            </w:r>
            <w:r w:rsidR="006D6A35">
              <w:rPr>
                <w:rFonts w:ascii="Arial" w:eastAsia="Arial" w:hAnsi="Arial" w:cs="Arial"/>
                <w:color w:val="000000"/>
                <w:shd w:val="clear" w:color="auto" w:fill="FFFFFF"/>
              </w:rPr>
              <w:t>comercial, serviços e d</w:t>
            </w:r>
            <w:r w:rsidR="00AE22D6">
              <w:rPr>
                <w:rFonts w:ascii="Arial" w:eastAsia="Arial" w:hAnsi="Arial" w:cs="Arial"/>
                <w:color w:val="000000"/>
                <w:shd w:val="clear" w:color="auto" w:fill="FFFFFF"/>
              </w:rPr>
              <w:t>e processos industri</w:t>
            </w:r>
            <w:r w:rsidR="006D6A35">
              <w:rPr>
                <w:rFonts w:ascii="Arial" w:eastAsia="Arial" w:hAnsi="Arial" w:cs="Arial"/>
                <w:color w:val="000000"/>
                <w:shd w:val="clear" w:color="auto" w:fill="FFFFFF"/>
              </w:rPr>
              <w:t>ais.</w:t>
            </w:r>
            <w:r w:rsidR="00AE22D6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 </w:t>
            </w:r>
            <w:r w:rsidR="00317DD4">
              <w:rPr>
                <w:rFonts w:ascii="Arial" w:eastAsia="Arial" w:hAnsi="Arial" w:cs="Arial"/>
                <w:color w:val="000000"/>
                <w:shd w:val="clear" w:color="auto" w:fill="FFFFFF"/>
              </w:rPr>
              <w:t>Grande ex</w:t>
            </w:r>
            <w:r w:rsidR="006D6A35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periência em </w:t>
            </w:r>
            <w:r w:rsidR="006515AF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vendas governamentais e </w:t>
            </w:r>
            <w:r w:rsidR="006D6A35">
              <w:rPr>
                <w:rFonts w:ascii="Arial" w:eastAsia="Arial" w:hAnsi="Arial" w:cs="Arial"/>
                <w:color w:val="000000"/>
                <w:shd w:val="clear" w:color="auto" w:fill="FFFFFF"/>
              </w:rPr>
              <w:t>processos licitatórios</w:t>
            </w:r>
            <w:r w:rsidR="00AE22D6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 (+ de 4000 licitações realizadas)</w:t>
            </w:r>
            <w:r w:rsidR="00942185">
              <w:rPr>
                <w:rFonts w:ascii="Arial" w:eastAsia="Arial" w:hAnsi="Arial" w:cs="Arial"/>
                <w:color w:val="000000"/>
                <w:shd w:val="clear" w:color="auto" w:fill="FFFFFF"/>
              </w:rPr>
              <w:t>.</w:t>
            </w:r>
            <w:r w:rsidR="00F05E84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 Gestão comercial em </w:t>
            </w:r>
            <w:r w:rsidR="006D6A35">
              <w:rPr>
                <w:rFonts w:ascii="Arial" w:eastAsia="Arial" w:hAnsi="Arial" w:cs="Arial"/>
                <w:color w:val="000000"/>
                <w:shd w:val="clear" w:color="auto" w:fill="FFFFFF"/>
              </w:rPr>
              <w:t>vendas B2B, B2C.</w:t>
            </w:r>
            <w:r w:rsidR="00F05E84">
              <w:rPr>
                <w:rFonts w:ascii="Arial" w:eastAsia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gridSpan w:val="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keepNext/>
              <w:suppressAutoHyphens/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Experiência profissional 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F81680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05E84" w:rsidRDefault="00F05E84" w:rsidP="00F05E84">
            <w:pPr>
              <w:spacing w:before="100" w:after="10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MIC MAQ IND MET LTDA</w:t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Período: 08/2021 - 02/2024  Cargo: Vendedor</w:t>
            </w:r>
            <w:r>
              <w:rPr>
                <w:rFonts w:ascii="Arial" w:eastAsia="Arial" w:hAnsi="Arial" w:cs="Arial"/>
                <w:sz w:val="20"/>
              </w:rPr>
              <w:br/>
              <w:t xml:space="preserve">Funções Desempenhadas: </w:t>
            </w:r>
            <w:r w:rsidR="00975766">
              <w:rPr>
                <w:rFonts w:ascii="Arial" w:eastAsia="Arial" w:hAnsi="Arial" w:cs="Arial"/>
                <w:sz w:val="20"/>
              </w:rPr>
              <w:t xml:space="preserve">Vendas e supervisão comercial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                                                                     </w:t>
            </w:r>
          </w:p>
          <w:p w:rsidR="00F81680" w:rsidRDefault="001E6476">
            <w:pPr>
              <w:spacing w:before="100" w:after="10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  <w:r w:rsidR="007B10F7">
              <w:rPr>
                <w:rFonts w:ascii="Arial" w:eastAsia="Arial" w:hAnsi="Arial" w:cs="Arial"/>
                <w:b/>
                <w:sz w:val="20"/>
              </w:rPr>
              <w:t xml:space="preserve">FORNELLI </w:t>
            </w:r>
            <w:r w:rsidR="006D6A35">
              <w:rPr>
                <w:rFonts w:ascii="Arial" w:eastAsia="Arial" w:hAnsi="Arial" w:cs="Arial"/>
                <w:b/>
                <w:sz w:val="20"/>
              </w:rPr>
              <w:t>PIZZARIA</w:t>
            </w:r>
            <w:r w:rsidR="006D6A35"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Período</w:t>
            </w:r>
            <w:r w:rsidR="006D6A35">
              <w:rPr>
                <w:rFonts w:ascii="Arial" w:eastAsia="Arial" w:hAnsi="Arial" w:cs="Arial"/>
                <w:sz w:val="20"/>
              </w:rPr>
              <w:t>: 09/2016 - 0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6D6A35">
              <w:rPr>
                <w:rFonts w:ascii="Arial" w:eastAsia="Arial" w:hAnsi="Arial" w:cs="Arial"/>
                <w:sz w:val="20"/>
              </w:rPr>
              <w:t>/2021  Cargo: Gerente Administrativo</w:t>
            </w:r>
            <w:r w:rsidR="006D6A35">
              <w:rPr>
                <w:rFonts w:ascii="Arial" w:eastAsia="Arial" w:hAnsi="Arial" w:cs="Arial"/>
                <w:sz w:val="20"/>
              </w:rPr>
              <w:br/>
              <w:t>Funções Desempenhadas: Gerência Comercial e Administrativa</w:t>
            </w:r>
            <w:r w:rsidR="006D6A35">
              <w:rPr>
                <w:rFonts w:ascii="Arial" w:eastAsia="Arial" w:hAnsi="Arial" w:cs="Arial"/>
                <w:sz w:val="20"/>
              </w:rPr>
              <w:tab/>
            </w:r>
            <w:r w:rsidR="006D6A35">
              <w:rPr>
                <w:rFonts w:ascii="Arial" w:eastAsia="Arial" w:hAnsi="Arial" w:cs="Arial"/>
                <w:sz w:val="20"/>
              </w:rPr>
              <w:tab/>
              <w:t xml:space="preserve">                                                                          </w:t>
            </w:r>
          </w:p>
          <w:p w:rsidR="00F81680" w:rsidRDefault="001E6476">
            <w:pPr>
              <w:spacing w:before="100" w:after="10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  <w:r w:rsidR="006D6A35">
              <w:rPr>
                <w:rFonts w:ascii="Arial" w:eastAsia="Arial" w:hAnsi="Arial" w:cs="Arial"/>
                <w:b/>
                <w:sz w:val="20"/>
              </w:rPr>
              <w:t xml:space="preserve">PARKERT – Indústria de Cilindros Hidráulicos </w:t>
            </w:r>
            <w:r w:rsidR="006D6A35"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Período</w:t>
            </w:r>
            <w:r w:rsidR="006D6A35">
              <w:rPr>
                <w:rFonts w:ascii="Arial" w:eastAsia="Arial" w:hAnsi="Arial" w:cs="Arial"/>
                <w:sz w:val="20"/>
              </w:rPr>
              <w:t xml:space="preserve">: 09/2014 - 08/2016  Cargo: </w:t>
            </w:r>
            <w:proofErr w:type="spellStart"/>
            <w:r w:rsidR="00EA59B1">
              <w:rPr>
                <w:rFonts w:ascii="Arial" w:eastAsia="Arial" w:hAnsi="Arial" w:cs="Arial"/>
                <w:sz w:val="20"/>
              </w:rPr>
              <w:t>Ass</w:t>
            </w:r>
            <w:proofErr w:type="spellEnd"/>
            <w:r w:rsidR="00EA59B1">
              <w:rPr>
                <w:rFonts w:ascii="Arial" w:eastAsia="Arial" w:hAnsi="Arial" w:cs="Arial"/>
                <w:sz w:val="20"/>
              </w:rPr>
              <w:t xml:space="preserve"> Comercial</w:t>
            </w:r>
            <w:r w:rsidR="006D6A35">
              <w:rPr>
                <w:rFonts w:ascii="Arial" w:eastAsia="Arial" w:hAnsi="Arial" w:cs="Arial"/>
                <w:sz w:val="20"/>
              </w:rPr>
              <w:br/>
              <w:t xml:space="preserve">Funções Desempenhadas: </w:t>
            </w:r>
            <w:r w:rsidR="00B8625F">
              <w:rPr>
                <w:rFonts w:ascii="Arial" w:eastAsia="Arial" w:hAnsi="Arial" w:cs="Arial"/>
                <w:sz w:val="20"/>
              </w:rPr>
              <w:t>Vendas e g</w:t>
            </w:r>
            <w:r w:rsidR="006D6A35">
              <w:rPr>
                <w:rFonts w:ascii="Arial" w:eastAsia="Arial" w:hAnsi="Arial" w:cs="Arial"/>
                <w:sz w:val="20"/>
              </w:rPr>
              <w:t>estão da área comercial, industrial e serviços</w:t>
            </w:r>
            <w:r w:rsidR="006D6A35"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 w:rsidR="006D6A35">
              <w:rPr>
                <w:rFonts w:ascii="Arial" w:eastAsia="Arial" w:hAnsi="Arial" w:cs="Arial"/>
                <w:b/>
                <w:sz w:val="20"/>
              </w:rPr>
              <w:t xml:space="preserve">RSMAQ – Peças e Serviços </w:t>
            </w:r>
            <w:r w:rsidR="006D6A35"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Período</w:t>
            </w:r>
            <w:r w:rsidR="006D6A35">
              <w:rPr>
                <w:rFonts w:ascii="Arial" w:eastAsia="Arial" w:hAnsi="Arial" w:cs="Arial"/>
                <w:sz w:val="20"/>
              </w:rPr>
              <w:t>: 11/2011 a 08/2014  Cargo: Supervisor Comercial e Serviços</w:t>
            </w:r>
            <w:r w:rsidR="006D6A35">
              <w:rPr>
                <w:rFonts w:ascii="Arial" w:eastAsia="Arial" w:hAnsi="Arial" w:cs="Arial"/>
                <w:sz w:val="20"/>
              </w:rPr>
              <w:br/>
              <w:t xml:space="preserve">Funções </w:t>
            </w:r>
            <w:r>
              <w:rPr>
                <w:rFonts w:ascii="Arial" w:eastAsia="Arial" w:hAnsi="Arial" w:cs="Arial"/>
                <w:sz w:val="20"/>
              </w:rPr>
              <w:t xml:space="preserve">Desempenhadas: Supervisão de equipe comercial e de serviços, licitações, venda de </w:t>
            </w:r>
            <w:r w:rsidR="006D6A35">
              <w:rPr>
                <w:rFonts w:ascii="Arial" w:eastAsia="Arial" w:hAnsi="Arial" w:cs="Arial"/>
                <w:sz w:val="20"/>
              </w:rPr>
              <w:t xml:space="preserve">máquinas e equipamentos rodoviários de construção Caterpillar, Case, John Deere, New </w:t>
            </w:r>
            <w:proofErr w:type="spellStart"/>
            <w:r w:rsidR="006D6A35">
              <w:rPr>
                <w:rFonts w:ascii="Arial" w:eastAsia="Arial" w:hAnsi="Arial" w:cs="Arial"/>
                <w:sz w:val="20"/>
              </w:rPr>
              <w:t>Holland</w:t>
            </w:r>
            <w:proofErr w:type="spellEnd"/>
            <w:r w:rsidR="006D6A35"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 w:rsidR="006D6A35">
              <w:rPr>
                <w:rFonts w:ascii="Arial" w:eastAsia="Arial" w:hAnsi="Arial" w:cs="Arial"/>
                <w:sz w:val="20"/>
              </w:rPr>
              <w:t>Komatsu</w:t>
            </w:r>
            <w:proofErr w:type="spellEnd"/>
            <w:r w:rsidR="006D6A35">
              <w:rPr>
                <w:rFonts w:ascii="Arial" w:eastAsia="Arial" w:hAnsi="Arial" w:cs="Arial"/>
                <w:sz w:val="20"/>
              </w:rPr>
              <w:t xml:space="preserve">, Randon, JCB, </w:t>
            </w:r>
            <w:r>
              <w:rPr>
                <w:rFonts w:ascii="Arial" w:eastAsia="Arial" w:hAnsi="Arial" w:cs="Arial"/>
                <w:sz w:val="20"/>
              </w:rPr>
              <w:t xml:space="preserve">XCMG, </w:t>
            </w:r>
            <w:r w:rsidR="006D6A35">
              <w:rPr>
                <w:rFonts w:ascii="Arial" w:eastAsia="Arial" w:hAnsi="Arial" w:cs="Arial"/>
                <w:sz w:val="20"/>
              </w:rPr>
              <w:t>Hyundai e Volvo.</w:t>
            </w:r>
          </w:p>
          <w:p w:rsidR="00F81680" w:rsidRDefault="001E6476">
            <w:pPr>
              <w:spacing w:before="100" w:after="10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  <w:proofErr w:type="spellStart"/>
            <w:r w:rsidR="006D6A35">
              <w:rPr>
                <w:rFonts w:ascii="Arial" w:eastAsia="Arial" w:hAnsi="Arial" w:cs="Arial"/>
                <w:b/>
                <w:sz w:val="20"/>
              </w:rPr>
              <w:t>Tramontini</w:t>
            </w:r>
            <w:proofErr w:type="spellEnd"/>
            <w:r w:rsidR="006D6A35">
              <w:rPr>
                <w:rFonts w:ascii="Arial" w:eastAsia="Arial" w:hAnsi="Arial" w:cs="Arial"/>
                <w:b/>
                <w:sz w:val="20"/>
              </w:rPr>
              <w:t xml:space="preserve"> Implementos Agrícolas Ltda. </w:t>
            </w:r>
            <w:r w:rsidR="006D6A35"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Período</w:t>
            </w:r>
            <w:r w:rsidR="006D6A35">
              <w:rPr>
                <w:rFonts w:ascii="Arial" w:eastAsia="Arial" w:hAnsi="Arial" w:cs="Arial"/>
                <w:sz w:val="20"/>
              </w:rPr>
              <w:t xml:space="preserve">: 10/2008 a 11-2011         Cargo: </w:t>
            </w:r>
            <w:r w:rsidR="00040B72">
              <w:rPr>
                <w:rFonts w:ascii="Arial" w:eastAsia="Arial" w:hAnsi="Arial" w:cs="Arial"/>
                <w:sz w:val="20"/>
              </w:rPr>
              <w:t>Anal</w:t>
            </w:r>
            <w:r w:rsidR="00625F0D">
              <w:rPr>
                <w:rFonts w:ascii="Arial" w:eastAsia="Arial" w:hAnsi="Arial" w:cs="Arial"/>
                <w:sz w:val="20"/>
              </w:rPr>
              <w:t xml:space="preserve">ista </w:t>
            </w:r>
            <w:r w:rsidR="006D6A35">
              <w:rPr>
                <w:rFonts w:ascii="Arial" w:eastAsia="Arial" w:hAnsi="Arial" w:cs="Arial"/>
                <w:sz w:val="20"/>
              </w:rPr>
              <w:t>Comercial (Licitações)</w:t>
            </w:r>
            <w:r w:rsidR="006D6A35">
              <w:rPr>
                <w:rFonts w:ascii="Arial" w:eastAsia="Arial" w:hAnsi="Arial" w:cs="Arial"/>
                <w:sz w:val="20"/>
              </w:rPr>
              <w:br/>
              <w:t xml:space="preserve">Funções Desempenhadas:  Coordenar e analisar processos licitatórios com suporte a rede de Revendedores autorizados. Criação e auditoria do PQRT (Programa de Qualificação de Revendas Autorizadas </w:t>
            </w:r>
            <w:proofErr w:type="spellStart"/>
            <w:r w:rsidR="006D6A35">
              <w:rPr>
                <w:rFonts w:ascii="Arial" w:eastAsia="Arial" w:hAnsi="Arial" w:cs="Arial"/>
                <w:sz w:val="20"/>
              </w:rPr>
              <w:t>Tramontini</w:t>
            </w:r>
            <w:proofErr w:type="spellEnd"/>
            <w:r w:rsidR="006D6A35">
              <w:rPr>
                <w:rFonts w:ascii="Arial" w:eastAsia="Arial" w:hAnsi="Arial" w:cs="Arial"/>
                <w:sz w:val="20"/>
              </w:rPr>
              <w:t xml:space="preserve">).  Membro responsável por máquinas e equipamentos até 50cv na Câmara Setorial ANFAVEA/ABIMAQ - PL Mendes Thame - Emissões de poluentes, NR12, NR31, e </w:t>
            </w:r>
            <w:proofErr w:type="spellStart"/>
            <w:r w:rsidR="006D6A35">
              <w:rPr>
                <w:rFonts w:ascii="Arial" w:eastAsia="Arial" w:hAnsi="Arial" w:cs="Arial"/>
                <w:sz w:val="20"/>
              </w:rPr>
              <w:t>Co-redator</w:t>
            </w:r>
            <w:proofErr w:type="spellEnd"/>
            <w:r w:rsidR="006D6A35">
              <w:rPr>
                <w:rFonts w:ascii="Arial" w:eastAsia="Arial" w:hAnsi="Arial" w:cs="Arial"/>
                <w:sz w:val="20"/>
              </w:rPr>
              <w:t xml:space="preserve"> da nova proposta da Resolução CONTRAM 281 (Registro e Licenciamento e máquinas e equipamentos fora de estrada).</w:t>
            </w:r>
          </w:p>
          <w:p w:rsidR="00F81680" w:rsidRDefault="006D6A35">
            <w:pPr>
              <w:spacing w:before="100" w:after="10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Vetor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Multimáquinas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Ltda </w:t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Admissão: 09/2004 a 09/2008    Cargo:</w:t>
            </w:r>
            <w:r w:rsidR="001E6476">
              <w:rPr>
                <w:rFonts w:ascii="Arial" w:eastAsia="Arial" w:hAnsi="Arial" w:cs="Arial"/>
                <w:sz w:val="20"/>
              </w:rPr>
              <w:t xml:space="preserve"> Ass.</w:t>
            </w:r>
            <w:r>
              <w:rPr>
                <w:rFonts w:ascii="Arial" w:eastAsia="Arial" w:hAnsi="Arial" w:cs="Arial"/>
                <w:sz w:val="20"/>
              </w:rPr>
              <w:t xml:space="preserve"> Comercial (Licitações e Vendas)</w:t>
            </w:r>
            <w:r>
              <w:rPr>
                <w:rFonts w:ascii="Arial" w:eastAsia="Arial" w:hAnsi="Arial" w:cs="Arial"/>
                <w:sz w:val="20"/>
              </w:rPr>
              <w:br/>
              <w:t>Funções D</w:t>
            </w:r>
            <w:r w:rsidR="001E6476">
              <w:rPr>
                <w:rFonts w:ascii="Arial" w:eastAsia="Arial" w:hAnsi="Arial" w:cs="Arial"/>
                <w:sz w:val="20"/>
              </w:rPr>
              <w:t xml:space="preserve">esempenhadas: Compras (1 ano), </w:t>
            </w:r>
            <w:r>
              <w:rPr>
                <w:rFonts w:ascii="Arial" w:eastAsia="Arial" w:hAnsi="Arial" w:cs="Arial"/>
                <w:sz w:val="20"/>
              </w:rPr>
              <w:t>venda de peças e serviços para máquinas e equipamentos rodoviários de construção. Licitações. Monitoramento de processos de qualidade (Finalista talentos empreendedores 2005)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Anlmaq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Maquinas Rodoviárias</w:t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Período: 09/1998 a 05/2004      Cargo: Assist. Comercial (Licitações e Vendas)</w:t>
            </w:r>
            <w:r>
              <w:rPr>
                <w:rFonts w:ascii="Arial" w:eastAsia="Arial" w:hAnsi="Arial" w:cs="Arial"/>
                <w:sz w:val="20"/>
              </w:rPr>
              <w:br/>
              <w:t xml:space="preserve">Funções Desempenhadas: Compra e venda,  peças e serviços para máquinas e equipamentos de construção Caterpillar, Case, New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Holland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Komatsu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 Volvo. Licitações. Departamento de Compras (1 ano). </w:t>
            </w:r>
          </w:p>
          <w:p w:rsidR="00F81680" w:rsidRDefault="006D6A35">
            <w:pPr>
              <w:suppressAutoHyphens/>
              <w:spacing w:before="100" w:after="10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Mecânica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Hansel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br/>
              <w:t xml:space="preserve">Período: 06/1996 a 08/1998     Cargo: Auxiliar de escritório e mecânica. </w:t>
            </w:r>
            <w:r>
              <w:rPr>
                <w:rFonts w:ascii="Arial" w:eastAsia="Arial" w:hAnsi="Arial" w:cs="Arial"/>
                <w:sz w:val="20"/>
              </w:rPr>
              <w:br/>
              <w:t xml:space="preserve">Funções Desempenhadas: </w:t>
            </w:r>
            <w:r>
              <w:rPr>
                <w:rFonts w:ascii="Arial" w:eastAsia="Arial" w:hAnsi="Arial" w:cs="Arial"/>
                <w:i/>
                <w:sz w:val="20"/>
              </w:rPr>
              <w:t>Auxiliar de escritório e auxiliar de mecânica.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gridSpan w:val="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keepNext/>
              <w:suppressAutoHyphens/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Formação 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F81680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67A4E">
            <w:pPr>
              <w:suppressAutoHyphens/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</w:rPr>
              <w:t>Superior (</w:t>
            </w:r>
            <w:r w:rsidR="006352CD">
              <w:rPr>
                <w:rFonts w:ascii="Arial" w:eastAsia="Arial" w:hAnsi="Arial" w:cs="Arial"/>
                <w:i/>
                <w:color w:val="000000"/>
                <w:sz w:val="20"/>
              </w:rPr>
              <w:t xml:space="preserve">incompleto </w:t>
            </w:r>
            <w:r w:rsidR="006D6A35">
              <w:rPr>
                <w:rFonts w:ascii="Arial" w:eastAsia="Arial" w:hAnsi="Arial" w:cs="Arial"/>
                <w:i/>
                <w:color w:val="000000"/>
                <w:sz w:val="20"/>
              </w:rPr>
              <w:t>(trancado)</w:t>
            </w:r>
          </w:p>
          <w:p w:rsidR="00F81680" w:rsidRDefault="006D6A35">
            <w:pPr>
              <w:suppressAutoHyphens/>
              <w:spacing w:before="100" w:after="10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Administração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 xml:space="preserve">- Universidade de Santa Cruz do Sul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Unisc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br/>
              <w:t>- Santa Cruz do Sul, RS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gridSpan w:val="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keepNext/>
              <w:suppressAutoHyphens/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Principais Cursos adicionais 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F81680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suppressAutoHyphens/>
              <w:spacing w:before="100" w:after="100" w:line="240" w:lineRule="auto"/>
            </w:pPr>
            <w:r>
              <w:rPr>
                <w:rFonts w:ascii="Arial" w:eastAsia="Arial" w:hAnsi="Arial" w:cs="Arial"/>
                <w:i/>
                <w:sz w:val="20"/>
              </w:rPr>
              <w:t>Vendas B2B</w:t>
            </w:r>
            <w:r>
              <w:rPr>
                <w:rFonts w:ascii="Arial" w:eastAsia="Arial" w:hAnsi="Arial" w:cs="Arial"/>
                <w:i/>
                <w:sz w:val="20"/>
              </w:rPr>
              <w:tab/>
              <w:t>(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Focel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Businnes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School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- 2010)</w:t>
            </w:r>
            <w:r>
              <w:rPr>
                <w:rFonts w:ascii="Arial" w:eastAsia="Arial" w:hAnsi="Arial" w:cs="Arial"/>
                <w:i/>
                <w:sz w:val="20"/>
              </w:rPr>
              <w:tab/>
              <w:t xml:space="preserve">                                                                            Oratória e atendimento (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Liesel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Dick - 2009) </w:t>
            </w:r>
            <w:r>
              <w:rPr>
                <w:rFonts w:ascii="Arial" w:eastAsia="Arial" w:hAnsi="Arial" w:cs="Arial"/>
                <w:i/>
                <w:sz w:val="20"/>
              </w:rPr>
              <w:br/>
              <w:t>Planejamento Estratégico (SEBRAE 2005)</w:t>
            </w:r>
            <w:r>
              <w:rPr>
                <w:rFonts w:ascii="Arial" w:eastAsia="Arial" w:hAnsi="Arial" w:cs="Arial"/>
                <w:i/>
                <w:sz w:val="20"/>
              </w:rPr>
              <w:br/>
              <w:t>Sistema Organizacional 5s ( IL – Consultoria - 2004)</w:t>
            </w:r>
            <w:r>
              <w:rPr>
                <w:rFonts w:ascii="Arial" w:eastAsia="Arial" w:hAnsi="Arial" w:cs="Arial"/>
                <w:i/>
                <w:sz w:val="20"/>
              </w:rPr>
              <w:br/>
              <w:t>Negociação e Logística (ACI - Santa Cruz do Sul - 2004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)              </w:t>
            </w:r>
            <w:r>
              <w:rPr>
                <w:rFonts w:ascii="Arial" w:eastAsia="Arial" w:hAnsi="Arial" w:cs="Arial"/>
                <w:i/>
                <w:sz w:val="20"/>
              </w:rPr>
              <w:t>Licitações e pregão Eletrônico (IL - Consultoria - 2004)                                                             Controle de Almoxarifado (ACI)                                                                             Mecânica básica e manutenção de motores Diesel (2000) .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gridSpan w:val="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keepNext/>
              <w:suppressAutoHyphens/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Idiomas 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F81680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Inglês </w:t>
            </w:r>
          </w:p>
          <w:p w:rsidR="00F81680" w:rsidRDefault="006D6A35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Intermediário</w:t>
            </w:r>
          </w:p>
          <w:p w:rsidR="00F81680" w:rsidRDefault="006D6A35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Alemão </w:t>
            </w:r>
          </w:p>
          <w:p w:rsidR="00F81680" w:rsidRDefault="006D6A35">
            <w:pPr>
              <w:suppressLineNumbers/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i/>
                <w:sz w:val="20"/>
              </w:rPr>
              <w:t>Noções básicas.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gridSpan w:val="2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keepNext/>
              <w:suppressAutoHyphens/>
              <w:spacing w:before="100" w:after="10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Prêmios e Reconhecimentos</w:t>
            </w:r>
          </w:p>
        </w:tc>
      </w:tr>
      <w:tr w:rsidR="00F81680" w:rsidTr="00A5097C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F81680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1" w:space="0" w:color="000000"/>
              <w:bottom w:val="single" w:sz="0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F81680" w:rsidRDefault="006D6A35">
            <w:pPr>
              <w:suppressAutoHyphens/>
              <w:spacing w:before="100" w:after="10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Talentos Empreendedores 2005 - </w:t>
            </w:r>
            <w:r>
              <w:rPr>
                <w:rFonts w:ascii="Arial" w:eastAsia="Arial" w:hAnsi="Arial" w:cs="Arial"/>
                <w:sz w:val="20"/>
              </w:rPr>
              <w:t xml:space="preserve">Finalista em 2005 (entre as 10 melhores de 5800 empresas do RS) na categoria </w:t>
            </w:r>
            <w:r>
              <w:rPr>
                <w:rFonts w:ascii="Arial" w:eastAsia="Arial" w:hAnsi="Arial" w:cs="Arial"/>
                <w:i/>
                <w:sz w:val="20"/>
              </w:rPr>
              <w:t>Comercial</w:t>
            </w:r>
            <w:r>
              <w:rPr>
                <w:rFonts w:ascii="Arial" w:eastAsia="Arial" w:hAnsi="Arial" w:cs="Arial"/>
                <w:sz w:val="20"/>
              </w:rPr>
              <w:t xml:space="preserve">, da 14ª edição do Prêmio Talentos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Empreendedores,SEBRAE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(Serviço Brasileiro de Apoio às Micro e pequenas Empresas), Grupo Gerdau e RBS, Empresa Vetor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Multimáquinas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</w:tr>
    </w:tbl>
    <w:p w:rsidR="00F81680" w:rsidRDefault="00F816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81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80"/>
    <w:rsid w:val="00003CB9"/>
    <w:rsid w:val="00040B72"/>
    <w:rsid w:val="0011361F"/>
    <w:rsid w:val="00150B18"/>
    <w:rsid w:val="0017779E"/>
    <w:rsid w:val="001C1564"/>
    <w:rsid w:val="001E6476"/>
    <w:rsid w:val="00317DD4"/>
    <w:rsid w:val="0048192C"/>
    <w:rsid w:val="004A2017"/>
    <w:rsid w:val="004E59F4"/>
    <w:rsid w:val="0052045E"/>
    <w:rsid w:val="00551639"/>
    <w:rsid w:val="00625F0D"/>
    <w:rsid w:val="006352CD"/>
    <w:rsid w:val="006515AF"/>
    <w:rsid w:val="00667A4E"/>
    <w:rsid w:val="006D62FD"/>
    <w:rsid w:val="006D6A35"/>
    <w:rsid w:val="00767D0B"/>
    <w:rsid w:val="007A4113"/>
    <w:rsid w:val="007B10F7"/>
    <w:rsid w:val="008F025B"/>
    <w:rsid w:val="00942185"/>
    <w:rsid w:val="00975766"/>
    <w:rsid w:val="00A5097C"/>
    <w:rsid w:val="00AA2466"/>
    <w:rsid w:val="00AC7C92"/>
    <w:rsid w:val="00AE22D6"/>
    <w:rsid w:val="00B8625F"/>
    <w:rsid w:val="00BA228B"/>
    <w:rsid w:val="00D135D8"/>
    <w:rsid w:val="00D5343D"/>
    <w:rsid w:val="00EA59B1"/>
    <w:rsid w:val="00F05E84"/>
    <w:rsid w:val="00F245C7"/>
    <w:rsid w:val="00F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67A5"/>
  <w15:docId w15:val="{9379E4FB-FE57-A445-B11E-570B74D1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oleObject" Target="embeddings/oleObject1.bin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Gato in the sky</cp:lastModifiedBy>
  <cp:revision>5</cp:revision>
  <dcterms:created xsi:type="dcterms:W3CDTF">2024-02-28T17:01:00Z</dcterms:created>
  <dcterms:modified xsi:type="dcterms:W3CDTF">2024-03-22T14:29:00Z</dcterms:modified>
</cp:coreProperties>
</file>