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1"/>
        </w:numPr>
        <w:shd w:fill="ffffff" w:val="clear"/>
        <w:spacing w:after="0" w:lineRule="auto"/>
        <w:ind w:left="0" w:hanging="360"/>
        <w:contextualSpacing w:val="0"/>
        <w:rPr>
          <w:b w:val="1"/>
          <w:color w:val="000000"/>
        </w:rPr>
      </w:pPr>
      <w:r w:rsidDel="00000000" w:rsidR="00000000" w:rsidRPr="00000000">
        <w:rPr>
          <w:rFonts w:ascii="inherit" w:cs="inherit" w:eastAsia="inherit" w:hAnsi="inherit"/>
          <w:b w:val="1"/>
          <w:color w:val="000000"/>
          <w:sz w:val="38"/>
          <w:szCs w:val="38"/>
          <w:rtl w:val="0"/>
        </w:rPr>
        <w:t xml:space="preserve">Geisinara Silva Rocha, </w:t>
      </w:r>
      <w:r w:rsidDel="00000000" w:rsidR="00000000" w:rsidRPr="00000000">
        <w:rPr>
          <w:rFonts w:ascii="inherit" w:cs="inherit" w:eastAsia="inherit" w:hAnsi="inherit"/>
          <w:color w:val="000000"/>
          <w:sz w:val="27"/>
          <w:szCs w:val="27"/>
          <w:rtl w:val="0"/>
        </w:rPr>
        <w:t xml:space="preserve">32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280" w:before="280" w:lineRule="auto"/>
        <w:contextualSpacing w:val="0"/>
        <w:rPr>
          <w:rFonts w:ascii="Trebuchet MS" w:cs="Trebuchet MS" w:eastAsia="Trebuchet MS" w:hAnsi="Trebuchet MS"/>
          <w:color w:val="2c2d2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color w:val="2c2d2d"/>
          <w:sz w:val="21"/>
          <w:szCs w:val="21"/>
          <w:rtl w:val="0"/>
        </w:rPr>
        <w:t xml:space="preserve">54 991689259</w:t>
      </w:r>
    </w:p>
    <w:p w:rsidR="00000000" w:rsidDel="00000000" w:rsidP="00000000" w:rsidRDefault="00000000" w:rsidRPr="00000000" w14:paraId="00000002">
      <w:pPr>
        <w:shd w:fill="ffffff" w:val="clear"/>
        <w:spacing w:after="280" w:before="0" w:lineRule="auto"/>
        <w:contextualSpacing w:val="0"/>
        <w:rPr>
          <w:rFonts w:ascii="Trebuchet MS" w:cs="Trebuchet MS" w:eastAsia="Trebuchet MS" w:hAnsi="Trebuchet MS"/>
          <w:color w:val="2c2d2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color w:val="2c2d2d"/>
          <w:sz w:val="21"/>
          <w:szCs w:val="21"/>
          <w:rtl w:val="0"/>
        </w:rPr>
        <w:t xml:space="preserve">geisi.nara@hotmail.com</w:t>
      </w:r>
    </w:p>
    <w:p w:rsidR="00000000" w:rsidDel="00000000" w:rsidP="00000000" w:rsidRDefault="00000000" w:rsidRPr="00000000" w14:paraId="00000003">
      <w:pPr>
        <w:shd w:fill="ffffff" w:val="clear"/>
        <w:spacing w:after="280" w:before="0" w:lineRule="auto"/>
        <w:contextualSpacing w:val="0"/>
        <w:rPr>
          <w:rFonts w:ascii="Trebuchet MS" w:cs="Trebuchet MS" w:eastAsia="Trebuchet MS" w:hAnsi="Trebuchet MS"/>
          <w:color w:val="2c2d2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color w:val="2c2d2d"/>
          <w:sz w:val="21"/>
          <w:szCs w:val="21"/>
          <w:rtl w:val="0"/>
        </w:rPr>
        <w:t xml:space="preserve">Rua Narciso Rech, Santo Antônio  </w:t>
      </w:r>
      <w:r w:rsidDel="00000000" w:rsidR="00000000" w:rsidRPr="00000000">
        <w:rPr>
          <w:color w:val="000000"/>
          <w:rtl w:val="0"/>
        </w:rPr>
        <w:t xml:space="preserve">95059225</w:t>
      </w:r>
      <w:r w:rsidDel="00000000" w:rsidR="00000000" w:rsidRPr="00000000">
        <w:rPr>
          <w:rFonts w:ascii="Trebuchet MS" w:cs="Trebuchet MS" w:eastAsia="Trebuchet MS" w:hAnsi="Trebuchet MS"/>
          <w:color w:val="2c2d2d"/>
          <w:sz w:val="21"/>
          <w:szCs w:val="21"/>
          <w:rtl w:val="0"/>
        </w:rPr>
        <w:t xml:space="preserve">, Caxias do Sul - RS</w:t>
      </w:r>
    </w:p>
    <w:p w:rsidR="00000000" w:rsidDel="00000000" w:rsidP="00000000" w:rsidRDefault="00000000" w:rsidRPr="00000000" w14:paraId="00000004">
      <w:pPr>
        <w:shd w:fill="ffffff" w:val="clear"/>
        <w:spacing w:after="30" w:before="150" w:lineRule="auto"/>
        <w:contextualSpacing w:val="0"/>
        <w:rPr>
          <w:rFonts w:ascii="inherit" w:cs="inherit" w:eastAsia="inherit" w:hAnsi="inherit"/>
          <w:b w:val="1"/>
          <w:sz w:val="30"/>
          <w:szCs w:val="30"/>
        </w:rPr>
      </w:pPr>
      <w:r w:rsidDel="00000000" w:rsidR="00000000" w:rsidRPr="00000000">
        <w:rPr>
          <w:rFonts w:ascii="inherit" w:cs="inherit" w:eastAsia="inherit" w:hAnsi="inherit"/>
          <w:b w:val="1"/>
          <w:color w:val="000000"/>
          <w:sz w:val="30"/>
          <w:szCs w:val="30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" w:before="150" w:lineRule="auto"/>
        <w:contextualSpacing w:val="0"/>
        <w:rPr>
          <w:b w:val="1"/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  Ensino Médio (2º Grau),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 escola estadual nossa  de Fatima Grande do Sul 01/2000 - 12/2003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30" w:before="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Cursando o  Uniasselvi(trancado)</w:t>
      </w:r>
    </w:p>
    <w:p w:rsidR="00000000" w:rsidDel="00000000" w:rsidP="00000000" w:rsidRDefault="00000000" w:rsidRPr="00000000" w14:paraId="00000007">
      <w:pPr>
        <w:shd w:fill="ffffff" w:val="clear"/>
        <w:spacing w:after="130" w:before="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30" w:before="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Assistente fiscal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, Mercado Adilis11/2027 a 19/04/2018</w:t>
      </w:r>
    </w:p>
    <w:p w:rsidR="00000000" w:rsidDel="00000000" w:rsidP="00000000" w:rsidRDefault="00000000" w:rsidRPr="00000000" w14:paraId="00000009">
      <w:pPr>
        <w:shd w:fill="ffffff" w:val="clear"/>
        <w:spacing w:after="130" w:before="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Emissão de notas de saída é entrada,contas a pagar,cadastro de produtos,relatórios,cobrança fechamento de caixa.</w:t>
      </w:r>
    </w:p>
    <w:p w:rsidR="00000000" w:rsidDel="00000000" w:rsidP="00000000" w:rsidRDefault="00000000" w:rsidRPr="00000000" w14:paraId="0000000A">
      <w:pPr>
        <w:shd w:fill="ffffff" w:val="clear"/>
        <w:spacing w:after="150" w:lineRule="auto"/>
        <w:contextualSpacing w:val="0"/>
        <w:rPr>
          <w:b w:val="1"/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Faturista,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 vidribox 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5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12/2016 – 06/02017</w:t>
      </w:r>
    </w:p>
    <w:p w:rsidR="00000000" w:rsidDel="00000000" w:rsidP="00000000" w:rsidRDefault="00000000" w:rsidRPr="00000000" w14:paraId="0000000C">
      <w:pPr>
        <w:shd w:fill="ffffff" w:val="clear"/>
        <w:spacing w:after="150" w:lineRule="auto"/>
        <w:contextualSpacing w:val="0"/>
        <w:rPr>
          <w:rFonts w:ascii="inherit" w:cs="inherit" w:eastAsia="inherit" w:hAnsi="inherit"/>
          <w:b w:val="1"/>
          <w:color w:val="000000"/>
          <w:sz w:val="30"/>
          <w:szCs w:val="3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Emissão de NFS de entrada e saída, controle de estoque, relatórios cotações de frete.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50" w:lineRule="auto"/>
        <w:contextualSpacing w:val="0"/>
        <w:rPr>
          <w:b w:val="1"/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Assistente de Processos,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 Wal Mart em Rio Grande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5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09/2016 – 12/2016</w:t>
      </w:r>
    </w:p>
    <w:p w:rsidR="00000000" w:rsidDel="00000000" w:rsidP="00000000" w:rsidRDefault="00000000" w:rsidRPr="00000000" w14:paraId="0000000F">
      <w:pPr>
        <w:shd w:fill="ffffff" w:val="clear"/>
        <w:spacing w:after="15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Emissão de NFS de entrada, e lançamento das notas de compra e planilhas de controle</w:t>
      </w:r>
    </w:p>
    <w:p w:rsidR="00000000" w:rsidDel="00000000" w:rsidP="00000000" w:rsidRDefault="00000000" w:rsidRPr="00000000" w14:paraId="00000010">
      <w:pPr>
        <w:shd w:fill="ffffff" w:val="clear"/>
        <w:spacing w:after="150" w:lineRule="auto"/>
        <w:contextualSpacing w:val="0"/>
        <w:rPr>
          <w:b w:val="1"/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Assistente de faturamento,</w:t>
      </w: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 Alpar do Brasil Industria em Rio Grande do Sul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5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03/2010 - 04/2015</w:t>
      </w:r>
    </w:p>
    <w:p w:rsidR="00000000" w:rsidDel="00000000" w:rsidP="00000000" w:rsidRDefault="00000000" w:rsidRPr="00000000" w14:paraId="00000012">
      <w:pPr>
        <w:shd w:fill="ffffff" w:val="clear"/>
        <w:spacing w:after="15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Emissão de Nfs entrada e saída,  devoluções ,cotações de fretes ,posição de entrega e rastreamento da carga,romaneio e devolução .</w:t>
      </w:r>
    </w:p>
    <w:p w:rsidR="00000000" w:rsidDel="00000000" w:rsidP="00000000" w:rsidRDefault="00000000" w:rsidRPr="00000000" w14:paraId="00000013">
      <w:pPr>
        <w:shd w:fill="ffffff" w:val="clear"/>
        <w:spacing w:after="150" w:lineRule="auto"/>
        <w:contextualSpacing w:val="0"/>
        <w:rPr>
          <w:b w:val="1"/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Assistente de Crédito é cobrança,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5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Lojas Renner</w:t>
      </w:r>
    </w:p>
    <w:p w:rsidR="00000000" w:rsidDel="00000000" w:rsidP="00000000" w:rsidRDefault="00000000" w:rsidRPr="00000000" w14:paraId="00000015">
      <w:pPr>
        <w:shd w:fill="ffffff" w:val="clear"/>
        <w:spacing w:after="15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06/2007 -02/2010</w:t>
      </w:r>
    </w:p>
    <w:p w:rsidR="00000000" w:rsidDel="00000000" w:rsidP="00000000" w:rsidRDefault="00000000" w:rsidRPr="00000000" w14:paraId="00000016">
      <w:pPr>
        <w:shd w:fill="ffffff" w:val="clear"/>
        <w:spacing w:after="150" w:lineRule="auto"/>
        <w:contextualSpacing w:val="0"/>
        <w:rPr>
          <w:rFonts w:ascii="Trebuchet MS" w:cs="Trebuchet MS" w:eastAsia="Trebuchet MS" w:hAnsi="Trebuchet MS"/>
          <w:b w:val="1"/>
          <w:color w:val="666666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21"/>
          <w:szCs w:val="21"/>
          <w:rtl w:val="0"/>
        </w:rPr>
        <w:t xml:space="preserve">Análise de crédito, cobrança ativa por telefone ao cliente </w:t>
      </w:r>
    </w:p>
    <w:sectPr>
      <w:pgSz w:h="16838" w:w="11906"/>
      <w:pgMar w:bottom="1417" w:top="1417" w:left="1701" w:right="1701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inherit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E4DEF"/>
    <w:pPr>
      <w:spacing w:after="15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itle1" w:customStyle="1">
    <w:name w:val="title1"/>
    <w:basedOn w:val="Normal"/>
    <w:rsid w:val="009E4DEF"/>
    <w:pPr>
      <w:spacing w:after="150" w:line="240" w:lineRule="auto"/>
    </w:pPr>
    <w:rPr>
      <w:rFonts w:ascii="Times New Roman" w:cs="Times New Roman" w:eastAsia="Times New Roman" w:hAnsi="Times New Roman"/>
      <w:b w:val="1"/>
      <w:bCs w:val="1"/>
      <w:color w:val="666666"/>
      <w:sz w:val="24"/>
      <w:szCs w:val="24"/>
      <w:lang w:eastAsia="pt-BR"/>
    </w:rPr>
  </w:style>
  <w:style w:type="character" w:styleId="last2" w:customStyle="1">
    <w:name w:val="last2"/>
    <w:basedOn w:val="Fontepargpadro"/>
    <w:rsid w:val="009E4DEF"/>
  </w:style>
  <w:style w:type="character" w:styleId="jslocation" w:customStyle="1">
    <w:name w:val="jslocation"/>
    <w:basedOn w:val="Fontepargpadro"/>
    <w:rsid w:val="009E4DEF"/>
  </w:style>
  <w:style w:type="character" w:styleId="jslblcompanylastjob" w:customStyle="1">
    <w:name w:val="js_lblcompanylastjob"/>
    <w:basedOn w:val="Fontepargpadro"/>
    <w:rsid w:val="009E4DEF"/>
  </w:style>
  <w:style w:type="character" w:styleId="label" w:customStyle="1">
    <w:name w:val="label"/>
    <w:basedOn w:val="Fontepargpadro"/>
    <w:rsid w:val="009E4DEF"/>
  </w:style>
  <w:style w:type="character" w:styleId="date5" w:customStyle="1">
    <w:name w:val="date5"/>
    <w:basedOn w:val="Fontepargpadro"/>
    <w:rsid w:val="009E4DEF"/>
  </w:style>
  <w:style w:type="paragraph" w:styleId="date" w:customStyle="1">
    <w:name w:val="date"/>
    <w:basedOn w:val="Normal"/>
    <w:rsid w:val="009E4DEF"/>
    <w:pPr>
      <w:spacing w:after="15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description" w:customStyle="1">
    <w:name w:val="description"/>
    <w:basedOn w:val="Normal"/>
    <w:rsid w:val="009E4DEF"/>
    <w:pPr>
      <w:spacing w:after="15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tegory" w:customStyle="1">
    <w:name w:val="category"/>
    <w:basedOn w:val="Normal"/>
    <w:rsid w:val="009E4DEF"/>
    <w:pPr>
      <w:spacing w:after="15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ext8" w:customStyle="1">
    <w:name w:val="text8"/>
    <w:basedOn w:val="Fontepargpadro"/>
    <w:rsid w:val="009E4DEF"/>
  </w:style>
  <w:style w:type="character" w:styleId="verbetecep" w:customStyle="1">
    <w:name w:val="verbetecep"/>
    <w:basedOn w:val="Fontepargpadro"/>
    <w:rsid w:val="00085962"/>
  </w:style>
  <w:style w:type="character" w:styleId="Hyperlink">
    <w:name w:val="Hyperlink"/>
    <w:basedOn w:val="Fontepargpadro"/>
    <w:uiPriority w:val="99"/>
    <w:semiHidden w:val="1"/>
    <w:unhideWhenUsed w:val="1"/>
    <w:rsid w:val="0008596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