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4371340</wp:posOffset>
            </wp:positionH>
            <wp:positionV relativeFrom="paragraph">
              <wp:posOffset>185420</wp:posOffset>
            </wp:positionV>
            <wp:extent cx="1150620" cy="149415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4941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Jonathan Rafael Cardoso Peguerino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IDADE: 20 anos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(51) 9 9965-8500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Euclides da Cunha       Nº: 675</w:t>
        <w:tab/>
        <w:tab/>
        <w:t xml:space="preserve">Bairro: Rui Barbosa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Montenegro/RS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 Solteiro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CARTEIRA DE HABILITAÇÃO: AB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jonathanpeguerino777@gmail.com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Ensino Médio Completo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Escola Aj Renner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CURSOS EXTRACURRICULARES: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Eletricista de Manutenção Eletroeletrônica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SENAI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1600 horas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Competências Transversais em Empreendedorismo, Propriedade Intelectual, Tecnologia da Informação e Comunicação e Segurança no Trabalho.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SENAI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14 horas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Comexi do Brasil Ltda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Auxiliar de Elétrica 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PERIODO: 2 anos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G G Forneck Me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Empressor de Selegrafia Junior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PERIODO: 2 anos e 7 meses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Montenegro, 2020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                                                                                     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56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