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628" w:rsidRDefault="005F08CD" w:rsidP="005F08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bookmarkStart w:id="0" w:name="_GoBack"/>
      <w:bookmarkEnd w:id="0"/>
      <w:r>
        <w:rPr>
          <w:b/>
          <w:sz w:val="24"/>
          <w:szCs w:val="24"/>
        </w:rPr>
        <w:t>uana Oliveira Gonçalves</w:t>
      </w:r>
      <w:r w:rsidR="00806782">
        <w:rPr>
          <w:b/>
          <w:sz w:val="24"/>
          <w:szCs w:val="24"/>
        </w:rPr>
        <w:t xml:space="preserve"> Vieira</w:t>
      </w:r>
    </w:p>
    <w:p w:rsidR="005F08CD" w:rsidRDefault="005F08CD" w:rsidP="005F08CD">
      <w:pPr>
        <w:rPr>
          <w:sz w:val="24"/>
          <w:szCs w:val="24"/>
        </w:rPr>
      </w:pPr>
      <w:r>
        <w:rPr>
          <w:sz w:val="24"/>
          <w:szCs w:val="24"/>
        </w:rPr>
        <w:t xml:space="preserve">Rua </w:t>
      </w:r>
      <w:r w:rsidR="00B54D78">
        <w:rPr>
          <w:sz w:val="24"/>
          <w:szCs w:val="24"/>
        </w:rPr>
        <w:t>Vi</w:t>
      </w:r>
      <w:r w:rsidR="00A233F1">
        <w:rPr>
          <w:sz w:val="24"/>
          <w:szCs w:val="24"/>
        </w:rPr>
        <w:t>tor</w:t>
      </w:r>
      <w:r>
        <w:rPr>
          <w:sz w:val="24"/>
          <w:szCs w:val="24"/>
        </w:rPr>
        <w:t xml:space="preserve"> Borges Vieira, 1555, Serrano, Caxias do Sul – RS</w:t>
      </w:r>
    </w:p>
    <w:p w:rsidR="005F08CD" w:rsidRDefault="005F08CD" w:rsidP="005F08CD">
      <w:pPr>
        <w:rPr>
          <w:sz w:val="24"/>
          <w:szCs w:val="24"/>
        </w:rPr>
      </w:pPr>
      <w:r>
        <w:rPr>
          <w:sz w:val="24"/>
          <w:szCs w:val="24"/>
        </w:rPr>
        <w:t xml:space="preserve">21/01/1993 (26 anos), </w:t>
      </w:r>
      <w:r w:rsidR="00B54D78">
        <w:rPr>
          <w:sz w:val="24"/>
          <w:szCs w:val="24"/>
        </w:rPr>
        <w:t>casada</w:t>
      </w:r>
      <w:r>
        <w:rPr>
          <w:sz w:val="24"/>
          <w:szCs w:val="24"/>
        </w:rPr>
        <w:t xml:space="preserve">, natural de Santo </w:t>
      </w:r>
      <w:r w:rsidR="00B54D78">
        <w:rPr>
          <w:sz w:val="24"/>
          <w:szCs w:val="24"/>
        </w:rPr>
        <w:t>Ângelo</w:t>
      </w:r>
      <w:r>
        <w:rPr>
          <w:sz w:val="24"/>
          <w:szCs w:val="24"/>
        </w:rPr>
        <w:t xml:space="preserve"> – RS</w:t>
      </w:r>
    </w:p>
    <w:p w:rsidR="005F08CD" w:rsidRPr="005F08CD" w:rsidRDefault="005F08CD" w:rsidP="005F08CD">
      <w:pPr>
        <w:rPr>
          <w:b/>
          <w:sz w:val="24"/>
          <w:szCs w:val="24"/>
        </w:rPr>
      </w:pPr>
      <w:r w:rsidRPr="005F08CD">
        <w:rPr>
          <w:b/>
          <w:sz w:val="24"/>
          <w:szCs w:val="24"/>
        </w:rPr>
        <w:t>(54) 3419-5127              lucrisdassa@gmail.com</w:t>
      </w:r>
    </w:p>
    <w:p w:rsidR="00C44AFD" w:rsidRDefault="005F08CD" w:rsidP="00B767B4">
      <w:pPr>
        <w:rPr>
          <w:sz w:val="24"/>
          <w:szCs w:val="24"/>
        </w:rPr>
      </w:pPr>
      <w:r>
        <w:rPr>
          <w:sz w:val="24"/>
          <w:szCs w:val="24"/>
        </w:rPr>
        <w:t>Identidade 1116.8423.01 CPF 022.639.450.67</w:t>
      </w:r>
    </w:p>
    <w:p w:rsidR="005F08CD" w:rsidRDefault="005F08CD" w:rsidP="00B767B4">
      <w:pPr>
        <w:rPr>
          <w:sz w:val="24"/>
          <w:szCs w:val="24"/>
        </w:rPr>
      </w:pPr>
      <w:r>
        <w:rPr>
          <w:sz w:val="24"/>
          <w:szCs w:val="24"/>
        </w:rPr>
        <w:t>Carteira Profissional 3934835/003-0</w:t>
      </w:r>
    </w:p>
    <w:p w:rsidR="005F08CD" w:rsidRDefault="005F08CD" w:rsidP="005F08CD">
      <w:pPr>
        <w:jc w:val="center"/>
        <w:rPr>
          <w:b/>
          <w:sz w:val="24"/>
          <w:szCs w:val="24"/>
        </w:rPr>
      </w:pPr>
      <w:r w:rsidRPr="005F08CD">
        <w:rPr>
          <w:b/>
          <w:sz w:val="24"/>
          <w:szCs w:val="24"/>
        </w:rPr>
        <w:t>Cursos profissionalizantes</w:t>
      </w:r>
    </w:p>
    <w:p w:rsidR="005F08CD" w:rsidRDefault="005F08CD" w:rsidP="005F08CD">
      <w:pPr>
        <w:rPr>
          <w:sz w:val="24"/>
          <w:szCs w:val="24"/>
        </w:rPr>
      </w:pPr>
      <w:r>
        <w:rPr>
          <w:sz w:val="24"/>
          <w:szCs w:val="24"/>
        </w:rPr>
        <w:t>Escola Profissional São Francisco de Assis</w:t>
      </w:r>
    </w:p>
    <w:p w:rsidR="005F08CD" w:rsidRPr="00B54D78" w:rsidRDefault="005F08CD" w:rsidP="005F08CD">
      <w:pPr>
        <w:rPr>
          <w:b/>
          <w:sz w:val="24"/>
          <w:szCs w:val="24"/>
        </w:rPr>
      </w:pPr>
      <w:r w:rsidRPr="00B54D78">
        <w:rPr>
          <w:b/>
          <w:sz w:val="24"/>
          <w:szCs w:val="24"/>
        </w:rPr>
        <w:t>Curso de Corte e Costura      registro 868</w:t>
      </w:r>
    </w:p>
    <w:p w:rsidR="005F08CD" w:rsidRDefault="005F08CD" w:rsidP="005F08CD">
      <w:pPr>
        <w:jc w:val="center"/>
        <w:rPr>
          <w:b/>
          <w:sz w:val="24"/>
          <w:szCs w:val="24"/>
        </w:rPr>
      </w:pPr>
      <w:r w:rsidRPr="005F08CD">
        <w:rPr>
          <w:b/>
          <w:sz w:val="24"/>
          <w:szCs w:val="24"/>
        </w:rPr>
        <w:t>Experiencia Profissional</w:t>
      </w:r>
    </w:p>
    <w:p w:rsidR="00A233F1" w:rsidRDefault="00A233F1" w:rsidP="00A233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Pio Sodalício Damas Caridade </w:t>
      </w:r>
      <w:r w:rsidR="00B54D78">
        <w:rPr>
          <w:b/>
          <w:sz w:val="24"/>
          <w:szCs w:val="24"/>
        </w:rPr>
        <w:t>Cxs.</w:t>
      </w:r>
      <w:r>
        <w:rPr>
          <w:b/>
          <w:sz w:val="24"/>
          <w:szCs w:val="24"/>
        </w:rPr>
        <w:t xml:space="preserve"> do Sul</w:t>
      </w:r>
    </w:p>
    <w:p w:rsidR="00A233F1" w:rsidRDefault="00A233F1" w:rsidP="00A233F1">
      <w:pPr>
        <w:rPr>
          <w:sz w:val="24"/>
          <w:szCs w:val="24"/>
        </w:rPr>
      </w:pPr>
      <w:r>
        <w:rPr>
          <w:sz w:val="24"/>
          <w:szCs w:val="24"/>
        </w:rPr>
        <w:t>Av. Julio de Castilhos, 2163, Centro, Caxias do Sul</w:t>
      </w:r>
    </w:p>
    <w:p w:rsidR="00A233F1" w:rsidRDefault="00A233F1" w:rsidP="00A233F1">
      <w:pPr>
        <w:rPr>
          <w:sz w:val="24"/>
          <w:szCs w:val="24"/>
        </w:rPr>
      </w:pPr>
      <w:r>
        <w:rPr>
          <w:sz w:val="24"/>
          <w:szCs w:val="24"/>
        </w:rPr>
        <w:t>Cargo Higienizadora</w:t>
      </w:r>
    </w:p>
    <w:p w:rsidR="00A233F1" w:rsidRPr="00A233F1" w:rsidRDefault="00A233F1" w:rsidP="00A233F1">
      <w:pPr>
        <w:rPr>
          <w:sz w:val="24"/>
          <w:szCs w:val="24"/>
        </w:rPr>
      </w:pPr>
      <w:r>
        <w:rPr>
          <w:sz w:val="24"/>
          <w:szCs w:val="24"/>
        </w:rPr>
        <w:t>2016 a 2017</w:t>
      </w:r>
    </w:p>
    <w:p w:rsidR="00A233F1" w:rsidRDefault="00A233F1" w:rsidP="00A233F1">
      <w:pPr>
        <w:rPr>
          <w:b/>
          <w:sz w:val="24"/>
          <w:szCs w:val="24"/>
        </w:rPr>
      </w:pPr>
      <w:r>
        <w:rPr>
          <w:b/>
          <w:sz w:val="24"/>
          <w:szCs w:val="24"/>
        </w:rPr>
        <w:t>Fundação Universidade de Caxias do Sul</w:t>
      </w:r>
    </w:p>
    <w:p w:rsidR="00A233F1" w:rsidRDefault="00A233F1" w:rsidP="00A233F1">
      <w:pPr>
        <w:rPr>
          <w:sz w:val="24"/>
          <w:szCs w:val="24"/>
        </w:rPr>
      </w:pPr>
      <w:r>
        <w:rPr>
          <w:sz w:val="24"/>
          <w:szCs w:val="24"/>
        </w:rPr>
        <w:t xml:space="preserve">Av. Antonio Vignoli, 255, Petrópolis, Caxias do </w:t>
      </w:r>
      <w:r w:rsidR="00B54D78">
        <w:rPr>
          <w:sz w:val="24"/>
          <w:szCs w:val="24"/>
        </w:rPr>
        <w:t>Sul</w:t>
      </w:r>
    </w:p>
    <w:p w:rsidR="00A233F1" w:rsidRDefault="00A233F1" w:rsidP="00A233F1">
      <w:pPr>
        <w:rPr>
          <w:sz w:val="24"/>
          <w:szCs w:val="24"/>
        </w:rPr>
      </w:pPr>
      <w:r>
        <w:rPr>
          <w:sz w:val="24"/>
          <w:szCs w:val="24"/>
        </w:rPr>
        <w:t>Cargo Higienizadora</w:t>
      </w:r>
    </w:p>
    <w:p w:rsidR="00A233F1" w:rsidRPr="00A233F1" w:rsidRDefault="00A233F1" w:rsidP="00A233F1">
      <w:pPr>
        <w:rPr>
          <w:sz w:val="24"/>
          <w:szCs w:val="24"/>
        </w:rPr>
      </w:pPr>
      <w:r>
        <w:rPr>
          <w:sz w:val="24"/>
          <w:szCs w:val="24"/>
        </w:rPr>
        <w:t>2013 a 2014</w:t>
      </w:r>
    </w:p>
    <w:p w:rsidR="00A233F1" w:rsidRDefault="00A233F1" w:rsidP="00A233F1">
      <w:pPr>
        <w:rPr>
          <w:b/>
          <w:sz w:val="24"/>
          <w:szCs w:val="24"/>
        </w:rPr>
      </w:pPr>
      <w:r>
        <w:rPr>
          <w:b/>
          <w:sz w:val="24"/>
          <w:szCs w:val="24"/>
        </w:rPr>
        <w:t>Drogaria Mais Economica</w:t>
      </w:r>
    </w:p>
    <w:p w:rsidR="00A233F1" w:rsidRDefault="00B54D78" w:rsidP="00A233F1">
      <w:pPr>
        <w:rPr>
          <w:sz w:val="24"/>
          <w:szCs w:val="24"/>
        </w:rPr>
      </w:pPr>
      <w:r>
        <w:rPr>
          <w:sz w:val="24"/>
          <w:szCs w:val="24"/>
        </w:rPr>
        <w:t>Av.</w:t>
      </w:r>
      <w:r w:rsidR="00A233F1">
        <w:rPr>
          <w:sz w:val="24"/>
          <w:szCs w:val="24"/>
        </w:rPr>
        <w:t xml:space="preserve"> Julio de Castilhos, 1498, Centro, Caxias do Sul</w:t>
      </w:r>
    </w:p>
    <w:p w:rsidR="00A233F1" w:rsidRDefault="00A233F1" w:rsidP="00A233F1">
      <w:pPr>
        <w:rPr>
          <w:sz w:val="24"/>
          <w:szCs w:val="24"/>
        </w:rPr>
      </w:pPr>
      <w:r>
        <w:rPr>
          <w:sz w:val="24"/>
          <w:szCs w:val="24"/>
        </w:rPr>
        <w:t>Cargo Operadora de Caixa / Atendente</w:t>
      </w:r>
    </w:p>
    <w:p w:rsidR="00A233F1" w:rsidRDefault="00A233F1" w:rsidP="00A233F1">
      <w:pPr>
        <w:rPr>
          <w:sz w:val="24"/>
          <w:szCs w:val="24"/>
        </w:rPr>
      </w:pPr>
      <w:r>
        <w:rPr>
          <w:sz w:val="24"/>
          <w:szCs w:val="24"/>
        </w:rPr>
        <w:t>2012 a 2012</w:t>
      </w:r>
    </w:p>
    <w:p w:rsidR="00A233F1" w:rsidRDefault="00A233F1" w:rsidP="00A233F1">
      <w:pPr>
        <w:rPr>
          <w:sz w:val="24"/>
          <w:szCs w:val="24"/>
        </w:rPr>
      </w:pPr>
    </w:p>
    <w:p w:rsidR="00A233F1" w:rsidRDefault="00A233F1" w:rsidP="00A233F1">
      <w:pPr>
        <w:rPr>
          <w:sz w:val="24"/>
          <w:szCs w:val="24"/>
        </w:rPr>
      </w:pPr>
    </w:p>
    <w:p w:rsidR="00A233F1" w:rsidRDefault="00A233F1" w:rsidP="00A233F1">
      <w:pPr>
        <w:rPr>
          <w:sz w:val="24"/>
          <w:szCs w:val="24"/>
        </w:rPr>
      </w:pPr>
    </w:p>
    <w:p w:rsidR="00A233F1" w:rsidRDefault="00A233F1" w:rsidP="00A233F1">
      <w:pPr>
        <w:rPr>
          <w:sz w:val="24"/>
          <w:szCs w:val="24"/>
        </w:rPr>
      </w:pPr>
    </w:p>
    <w:p w:rsidR="00A233F1" w:rsidRDefault="00A233F1" w:rsidP="00A233F1">
      <w:pPr>
        <w:rPr>
          <w:sz w:val="24"/>
          <w:szCs w:val="24"/>
        </w:rPr>
      </w:pPr>
    </w:p>
    <w:p w:rsidR="00A233F1" w:rsidRDefault="00A233F1" w:rsidP="00A233F1">
      <w:pPr>
        <w:rPr>
          <w:sz w:val="24"/>
          <w:szCs w:val="24"/>
        </w:rPr>
      </w:pPr>
    </w:p>
    <w:p w:rsidR="00A233F1" w:rsidRDefault="00A233F1" w:rsidP="00A233F1">
      <w:pPr>
        <w:rPr>
          <w:sz w:val="24"/>
          <w:szCs w:val="24"/>
        </w:rPr>
      </w:pPr>
    </w:p>
    <w:p w:rsidR="00A233F1" w:rsidRPr="00A233F1" w:rsidRDefault="00A233F1" w:rsidP="00A233F1">
      <w:pPr>
        <w:jc w:val="right"/>
        <w:rPr>
          <w:sz w:val="24"/>
          <w:szCs w:val="24"/>
        </w:rPr>
      </w:pPr>
      <w:r>
        <w:rPr>
          <w:sz w:val="24"/>
          <w:szCs w:val="24"/>
        </w:rPr>
        <w:t>Caxias do Sul,</w:t>
      </w:r>
      <w:r w:rsidR="0096326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de                /2019</w:t>
      </w:r>
    </w:p>
    <w:sectPr w:rsidR="00A233F1" w:rsidRPr="00A233F1" w:rsidSect="00EC6097">
      <w:footerReference w:type="default" r:id="rId8"/>
      <w:pgSz w:w="11906" w:h="16838" w:code="9"/>
      <w:pgMar w:top="1512" w:right="1584" w:bottom="936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7B1" w:rsidRDefault="006917B1">
      <w:pPr>
        <w:spacing w:after="0" w:line="240" w:lineRule="auto"/>
      </w:pPr>
      <w:r>
        <w:separator/>
      </w:r>
    </w:p>
  </w:endnote>
  <w:endnote w:type="continuationSeparator" w:id="0">
    <w:p w:rsidR="006917B1" w:rsidRDefault="00691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547" w:rsidRDefault="00BA1990">
    <w:pPr>
      <w:pStyle w:val="Rodap"/>
    </w:pPr>
    <w:r>
      <w:rPr>
        <w:lang w:bidi="pt-PT"/>
      </w:rPr>
      <w:t xml:space="preserve">Página </w:t>
    </w:r>
    <w:r>
      <w:rPr>
        <w:lang w:bidi="pt-PT"/>
      </w:rPr>
      <w:fldChar w:fldCharType="begin"/>
    </w:r>
    <w:r>
      <w:rPr>
        <w:lang w:bidi="pt-PT"/>
      </w:rPr>
      <w:instrText xml:space="preserve"> PAGE </w:instrText>
    </w:r>
    <w:r>
      <w:rPr>
        <w:lang w:bidi="pt-PT"/>
      </w:rPr>
      <w:fldChar w:fldCharType="separate"/>
    </w:r>
    <w:r w:rsidR="00FE5683">
      <w:rPr>
        <w:noProof/>
        <w:lang w:bidi="pt-PT"/>
      </w:rPr>
      <w:t>2</w:t>
    </w:r>
    <w:r>
      <w:rPr>
        <w:lang w:bidi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7B1" w:rsidRDefault="006917B1">
      <w:pPr>
        <w:spacing w:after="0" w:line="240" w:lineRule="auto"/>
      </w:pPr>
      <w:r>
        <w:separator/>
      </w:r>
    </w:p>
  </w:footnote>
  <w:footnote w:type="continuationSeparator" w:id="0">
    <w:p w:rsidR="006917B1" w:rsidRDefault="00691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DE"/>
    <w:rsid w:val="002D39DE"/>
    <w:rsid w:val="00306628"/>
    <w:rsid w:val="003948BE"/>
    <w:rsid w:val="005F08CD"/>
    <w:rsid w:val="00634056"/>
    <w:rsid w:val="006917B1"/>
    <w:rsid w:val="007A6547"/>
    <w:rsid w:val="007A7B38"/>
    <w:rsid w:val="00804C60"/>
    <w:rsid w:val="00806782"/>
    <w:rsid w:val="00817133"/>
    <w:rsid w:val="00963265"/>
    <w:rsid w:val="00966C63"/>
    <w:rsid w:val="00A1075C"/>
    <w:rsid w:val="00A233F1"/>
    <w:rsid w:val="00B54D78"/>
    <w:rsid w:val="00B665AD"/>
    <w:rsid w:val="00B767B4"/>
    <w:rsid w:val="00BA1990"/>
    <w:rsid w:val="00C44AFD"/>
    <w:rsid w:val="00DA1087"/>
    <w:rsid w:val="00EB62B8"/>
    <w:rsid w:val="00EC6097"/>
    <w:rsid w:val="00FE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FBC7"/>
  <w15:chartTrackingRefBased/>
  <w15:docId w15:val="{CD6196B3-29C9-482C-A1B2-9F4F4EF3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pt-PT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ter"/>
    <w:uiPriority w:val="9"/>
    <w:unhideWhenUsed/>
    <w:qFormat/>
    <w:pPr>
      <w:pBdr>
        <w:right w:val="single" w:sz="8" w:space="4" w:color="262626" w:themeColor="text1" w:themeTint="D9"/>
      </w:pBdr>
      <w:spacing w:after="0" w:line="240" w:lineRule="auto"/>
      <w:jc w:val="right"/>
      <w:outlineLvl w:val="0"/>
    </w:pPr>
    <w:rPr>
      <w:b/>
      <w:bCs/>
      <w:caps/>
      <w:kern w:val="20"/>
    </w:rPr>
  </w:style>
  <w:style w:type="paragraph" w:styleId="Cabealho2">
    <w:name w:val="heading 2"/>
    <w:basedOn w:val="Normal"/>
    <w:link w:val="Cabealho2Carter"/>
    <w:uiPriority w:val="9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Cabealho3">
    <w:name w:val="heading 3"/>
    <w:basedOn w:val="Normal"/>
    <w:link w:val="Cabealho3Carter"/>
    <w:uiPriority w:val="9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Cs w:val="17"/>
    </w:rPr>
  </w:style>
  <w:style w:type="paragraph" w:styleId="Cabealho4">
    <w:name w:val="heading 4"/>
    <w:basedOn w:val="Normal"/>
    <w:link w:val="Cabealho4Carte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Cabealho5">
    <w:name w:val="heading 5"/>
    <w:basedOn w:val="Normal"/>
    <w:link w:val="Cabealho5Carte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Cabealho6">
    <w:name w:val="heading 6"/>
    <w:basedOn w:val="Normal"/>
    <w:link w:val="Cabealho6Carte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D4E07" w:themeColor="accent1" w:themeShade="7F"/>
    </w:rPr>
  </w:style>
  <w:style w:type="paragraph" w:styleId="Cabealho7">
    <w:name w:val="heading 7"/>
    <w:basedOn w:val="Normal"/>
    <w:link w:val="Cabealho7Carte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D4E07" w:themeColor="accent1" w:themeShade="7F"/>
    </w:rPr>
  </w:style>
  <w:style w:type="paragraph" w:styleId="Cabealho8">
    <w:name w:val="heading 8"/>
    <w:basedOn w:val="Normal"/>
    <w:link w:val="Cabealho8Carte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Cabealho9">
    <w:name w:val="heading 9"/>
    <w:basedOn w:val="Normal"/>
    <w:link w:val="Cabealho9Carte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Pr>
      <w:b/>
      <w:bCs/>
      <w:caps/>
      <w:kern w:val="20"/>
    </w:rPr>
  </w:style>
  <w:style w:type="character" w:customStyle="1" w:styleId="Cabealho2Carter">
    <w:name w:val="Cabeçalho 2 Caráter"/>
    <w:basedOn w:val="Tipodeletrapredefinidodopargrafo"/>
    <w:link w:val="Cabealho2"/>
    <w:uiPriority w:val="9"/>
    <w:rPr>
      <w:caps/>
      <w:color w:val="000000" w:themeColor="text1"/>
      <w:kern w:val="20"/>
    </w:rPr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table" w:styleId="Tabelacomgrelha">
    <w:name w:val="Table Grid"/>
    <w:basedOn w:val="Tabe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5"/>
    <w:qFormat/>
    <w:rPr>
      <w:b/>
      <w:bCs/>
    </w:rPr>
  </w:style>
  <w:style w:type="character" w:customStyle="1" w:styleId="Cabealho3Carter">
    <w:name w:val="Cabeçalho 3 Caráter"/>
    <w:basedOn w:val="Tipodeletrapredefinidodopargrafo"/>
    <w:link w:val="Cabealho3"/>
    <w:uiPriority w:val="9"/>
    <w:rPr>
      <w:caps/>
      <w:color w:val="7F7F7F" w:themeColor="text1" w:themeTint="80"/>
      <w:szCs w:val="17"/>
    </w:rPr>
  </w:style>
  <w:style w:type="paragraph" w:customStyle="1" w:styleId="Nome">
    <w:name w:val="No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sz w:val="48"/>
      <w:szCs w:val="48"/>
    </w:rPr>
  </w:style>
  <w:style w:type="character" w:styleId="nfase">
    <w:name w:val="Emphasis"/>
    <w:basedOn w:val="Tipodeletrapredefinidodopargrafo"/>
    <w:uiPriority w:val="4"/>
    <w:unhideWhenUsed/>
    <w:qFormat/>
    <w:rPr>
      <w:b/>
      <w:iCs w:val="0"/>
      <w:color w:val="0D0D0D" w:themeColor="text1" w:themeTint="F2"/>
    </w:rPr>
  </w:style>
  <w:style w:type="paragraph" w:styleId="Cabealho">
    <w:name w:val="header"/>
    <w:basedOn w:val="Normal"/>
    <w:link w:val="CabealhoCarter"/>
    <w:uiPriority w:val="99"/>
    <w:unhideWhenUsed/>
    <w:qFormat/>
    <w:pPr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paragraph" w:styleId="Rodap">
    <w:name w:val="footer"/>
    <w:basedOn w:val="Normal"/>
    <w:link w:val="RodapCarter"/>
    <w:uiPriority w:val="99"/>
    <w:unhideWhenUsed/>
    <w:qFormat/>
    <w:pPr>
      <w:spacing w:before="240" w:after="0" w:line="240" w:lineRule="auto"/>
      <w:jc w:val="right"/>
    </w:pPr>
    <w:rPr>
      <w:b/>
      <w:bCs/>
      <w:caps/>
      <w:sz w:val="16"/>
      <w:szCs w:val="16"/>
    </w:rPr>
  </w:style>
  <w:style w:type="character" w:customStyle="1" w:styleId="RodapCarter">
    <w:name w:val="Rodapé Caráter"/>
    <w:basedOn w:val="Tipodeletrapredefinidodopargrafo"/>
    <w:link w:val="Rodap"/>
    <w:uiPriority w:val="99"/>
    <w:rPr>
      <w:b/>
      <w:bCs/>
      <w:caps/>
      <w:sz w:val="16"/>
      <w:szCs w:val="16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Pr>
      <w:rFonts w:asciiTheme="majorHAnsi" w:eastAsiaTheme="majorEastAsia" w:hAnsiTheme="majorHAnsi" w:cstheme="majorBidi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Pr>
      <w:rFonts w:asciiTheme="majorHAnsi" w:eastAsiaTheme="majorEastAsia" w:hAnsiTheme="majorHAnsi" w:cstheme="majorBidi"/>
      <w:color w:val="3D4E07" w:themeColor="accent1" w:themeShade="7F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Pr>
      <w:rFonts w:asciiTheme="majorHAnsi" w:eastAsiaTheme="majorEastAsia" w:hAnsiTheme="majorHAnsi" w:cstheme="majorBidi"/>
      <w:i/>
      <w:iCs/>
      <w:color w:val="3D4E07" w:themeColor="accent1" w:themeShade="7F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nfaseIntenso">
    <w:name w:val="Intense Emphasis"/>
    <w:basedOn w:val="Tipodeletrapredefinidodopargrafo"/>
    <w:uiPriority w:val="21"/>
    <w:semiHidden/>
    <w:unhideWhenUsed/>
    <w:qFormat/>
    <w:rPr>
      <w:b/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arter"/>
    <w:uiPriority w:val="30"/>
    <w:semiHidden/>
    <w:unhideWhenUsed/>
    <w:qFormat/>
    <w:pPr>
      <w:pBdr>
        <w:top w:val="single" w:sz="4" w:space="10" w:color="7C9E0E" w:themeColor="accent1"/>
        <w:bottom w:val="single" w:sz="4" w:space="10" w:color="7C9E0E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semiHidden/>
    <w:rPr>
      <w:i/>
      <w:iCs/>
    </w:rPr>
  </w:style>
  <w:style w:type="character" w:styleId="RefernciaIntensa">
    <w:name w:val="Intense Reference"/>
    <w:basedOn w:val="Tipodeletrapredefinidodopargrafo"/>
    <w:uiPriority w:val="32"/>
    <w:semiHidden/>
    <w:unhideWhenUsed/>
    <w:qFormat/>
    <w:rPr>
      <w:b/>
      <w:bCs/>
      <w:caps w:val="0"/>
      <w:smallCaps/>
      <w:color w:val="262626" w:themeColor="text1" w:themeTint="D9"/>
      <w:spacing w:val="5"/>
    </w:rPr>
  </w:style>
  <w:style w:type="character" w:styleId="Hiperligao">
    <w:name w:val="Hyperlink"/>
    <w:basedOn w:val="Tipodeletrapredefinidodopargrafo"/>
    <w:uiPriority w:val="99"/>
    <w:unhideWhenUsed/>
    <w:rsid w:val="00B665AD"/>
    <w:rPr>
      <w:color w:val="8EB61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urr&#237;culo%20b&#225;sico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F021A-1DF0-4DB1-BF11-89E189AD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básico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2019-08-28T17:26:00Z</dcterms:created>
  <dcterms:modified xsi:type="dcterms:W3CDTF">2019-08-30T16:46:00Z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