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575f6d"/>
          <w:sz w:val="32"/>
          <w:szCs w:val="32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Lucas dos Reis Nunes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Brasileiro,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olteiro, 24 anos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25/07/1994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Madre Barbara Nº: 886  Bloco: 12  Ap: 103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 Diamantino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Caxias do Sul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 RS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Naturalidade: Uruguaiana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99679-4921 – 99148-4591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Escolaridade: Ensino 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édio em Andamento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575f6d"/>
          <w:sz w:val="24"/>
          <w:szCs w:val="24"/>
          <w:u w:val="none"/>
          <w:shd w:fill="auto" w:val="clear"/>
          <w:vertAlign w:val="baselin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Ponte Rolante e Talha – Endosul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8h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Operação, Manutenção e Segurança de empilhadeira – CIC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12h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 e Metrologia – Rambac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12h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Brigada de Emergência – Treinatec do Brasil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24h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Solda Mig/Mag e Simbologia – CNC Cursos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40h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Eletrecidade de Automoveis – Instituto </w:t>
        <w:tab/>
        <w:t xml:space="preserve">Universal Brasileiro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330h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NR-35 Trabalho em Altura – Regra Medicina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Duração: 8h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NR-11 Segurança na Operação de Empilhadeira - CGC Segurança do Trabalho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Duração: 8h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575f6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575f6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575f6d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575f6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Endosul Pinturas Automotivas –Preparador de Produção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03/05/2013 a 21/03/2014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Hyva do Brasil – Montador I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25/03/2014 a 24/09/2014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Tedesco Equip. P/ Gastronomia Ltda. – Soldador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19/02/2015 a 14/09/2015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Ouro Verde Locação e Serviço S.A – Mecânico III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01/12/2015 a 11/05/2018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Empilhasul Locações Ltda.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eletromecânico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04/06/2018 a 27/11/2018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Serviços de Guincho Vanin Ltda.- Mecânico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01/03/2019 a 04/09/2019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entury School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FE273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2016-01-25T23:12:00Z</dcterms:created>
  <dc:creator>acer not</dc:creator>
</cp:coreProperties>
</file>