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MAGDA SILVA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3910965</wp:posOffset>
            </wp:positionH>
            <wp:positionV relativeFrom="paragraph">
              <wp:posOffset>5080</wp:posOffset>
            </wp:positionV>
            <wp:extent cx="1148671" cy="1440000"/>
            <wp:effectExtent b="0" l="0" r="0" t="0"/>
            <wp:wrapNone/>
            <wp:docPr descr="Mulher sorrindo pousando para foto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Mulher sorrindo pousando para foto&#10;&#10;Descrição gerada automaticamente" id="0" name="image1.png"/>
                    <pic:cNvPicPr preferRelativeResize="0"/>
                  </pic:nvPicPr>
                  <pic:blipFill>
                    <a:blip r:embed="rId6"/>
                    <a:srcRect b="12426" l="8642" r="18333" t="18917"/>
                    <a:stretch>
                      <a:fillRect/>
                    </a:stretch>
                  </pic:blipFill>
                  <pic:spPr>
                    <a:xfrm>
                      <a:off x="0" y="0"/>
                      <a:ext cx="1148671" cy="14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Brasileira, casada, 34 anos.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Rua dos Imigrantes, 759.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Bairro: Senai - Montenegro - RS.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Celular: (51) 9 98922824/ 9 80184192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 magdaksv1@gmail.com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OBJETIVO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Desejo fazer parte do time da empresa oferecendo o melhor.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Sou muito dedicada, proativa e comprometida com as minhas atribuições.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FORMAÇÃO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Ensino Superior em Pedagogia –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1º semestre em andamento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Universidade Uniasselvi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Ensino médio Completo – 2003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Escola Ivo Buhler - CIEP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*Pacote office – Mari informática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*Informática Básica – Particular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*Segurança, Operação e Movimentação com ponte rolante - Senai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*Sistema da Qualidade - Senai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*Cálculo Técnico - Senai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*Operador de Rebocador - Senai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*TPM - Senai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*Meio Ambiente e Cidadania - Senai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*Ferramentas Manuais - Senai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*Controle Dimensional - Senai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EXPERIÊNCIAS PROFISSIONAIS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-Liliana Beatriz Pereira Machado -16/03/2020 à 07/12/2020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Doméstica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-Labor Serviço de anseio /SMS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-18/11/2015 à 28/12/2017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Auxiliar de Limpeza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-RCM Terceirizada John Deere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-13/11/2007 à 31/03/2008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Montenegro, fevereiro 2021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