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leader="none" w:pos="2552"/>
        </w:tabs>
        <w:spacing w:line="276" w:lineRule="auto"/>
        <w:ind w:right="-1701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36"/>
          <w:szCs w:val="36"/>
          <w:rtl w:val="0"/>
        </w:rPr>
        <w:t xml:space="preserve">MARLESON OLIVEIRA FERREIRA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635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1920" y="3779683"/>
                          <a:ext cx="686816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635" cy="12700"/>
                <wp:effectExtent b="0" l="0" r="0" t="0"/>
                <wp:wrapNone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292100</wp:posOffset>
                </wp:positionV>
                <wp:extent cx="25400" cy="254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292100</wp:posOffset>
                </wp:positionV>
                <wp:extent cx="25400" cy="25400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tabs>
          <w:tab w:val="left" w:leader="none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Casado,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Brasileiro,02.01.1993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tabs>
          <w:tab w:val="left" w:leader="none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Rua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dos Apicultores,656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tabs>
          <w:tab w:val="left" w:leader="none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Bairro : Belo Horizonte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tabs>
          <w:tab w:val="left" w:leader="none" w:pos="2552"/>
        </w:tabs>
        <w:spacing w:after="0" w:line="276" w:lineRule="auto"/>
        <w:ind w:left="644" w:hanging="360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CEP 950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47-260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– Caxias do Sul–RS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tabs>
          <w:tab w:val="left" w:leader="none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Tel./Cel: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(54) 99662-0275(WhatsApp)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tabs>
          <w:tab w:val="left" w:leader="none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E-mail:marleson.ferreira.com@gmail.com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tabs>
          <w:tab w:val="left" w:leader="none" w:pos="2552"/>
        </w:tabs>
        <w:spacing w:after="0" w:line="276" w:lineRule="auto"/>
        <w:ind w:left="644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Carteira Nacional de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Habilitação B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Objetivo Profissional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635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2810" y="3779683"/>
                          <a:ext cx="532638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635" cy="12700"/>
                <wp:effectExtent b="0" l="0" r="0" t="0"/>
                <wp:wrapNone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Operador de Maquina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Operador </w:t>
      </w: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Prens</w:t>
      </w: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entury" w:cs="Century" w:eastAsia="Century" w:hAnsi="Century"/>
          <w:sz w:val="28"/>
          <w:szCs w:val="28"/>
        </w:rPr>
      </w:pP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Montador da Equipamento Agrícolas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Century" w:cs="Century" w:eastAsia="Century" w:hAnsi="Century"/>
          <w:sz w:val="28"/>
          <w:szCs w:val="28"/>
        </w:rPr>
      </w:pP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Escolaridade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254000</wp:posOffset>
                </wp:positionV>
                <wp:extent cx="25400" cy="254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79683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254000</wp:posOffset>
                </wp:positionV>
                <wp:extent cx="25400" cy="254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tabs>
          <w:tab w:val="left" w:leader="none" w:pos="2552"/>
        </w:tabs>
        <w:spacing w:line="276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Grau de Instrução: EEEM - Escola Estadual de Ensino Médio Completo(ENCCEJA 2022)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78000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25400" cy="2540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tabs>
          <w:tab w:val="left" w:leader="none" w:pos="2552"/>
        </w:tabs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Instituição: Maria Araci Trindade Rojas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Qualificações e Atividades Complementares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254000</wp:posOffset>
                </wp:positionV>
                <wp:extent cx="635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2810" y="3779683"/>
                          <a:ext cx="532638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254000</wp:posOffset>
                </wp:positionV>
                <wp:extent cx="635" cy="1270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254000</wp:posOffset>
                </wp:positionV>
                <wp:extent cx="25400" cy="25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79683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254000</wp:posOffset>
                </wp:positionV>
                <wp:extent cx="25400" cy="25400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177800</wp:posOffset>
                </wp:positionV>
                <wp:extent cx="22225" cy="222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177800</wp:posOffset>
                </wp:positionV>
                <wp:extent cx="22225" cy="22225"/>
                <wp:effectExtent b="0" l="0" r="0" t="0"/>
                <wp:wrapNone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-Administração Financeiro-280hs(CURSANDO)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-Operador de Talha e Ponte Rolante-8hs(Marcopolo 2014).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-Administrando Banco de Dados -15hs.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-Inovando com CSS -26hs.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-Lei Geral de Proteção de Dados(LGPD) - 2hs.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Comunicação e Tecnologias -96hs.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Ensino de um Trabalho através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Técnica da Demonstração -20hs.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b w:val="1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Estágio no Setor de Montagem Final do</w:t>
      </w:r>
      <w:r w:rsidDel="00000000" w:rsidR="00000000" w:rsidRPr="00000000">
        <w:rPr>
          <w:rFonts w:ascii="Century" w:cs="Century" w:eastAsia="Century" w:hAnsi="Century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Produto(previsão 4 dias) -16h.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Estágio na Assistência Técnica da empresa (previsão 4 dias) -16hs.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0"/>
          <w:tab w:val="left" w:leader="none" w:pos="2552"/>
        </w:tabs>
        <w:spacing w:line="276" w:lineRule="auto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Estágio no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Almoxarifado da empresa(previsão de 4 dias) -16hs.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0"/>
          <w:tab w:val="left" w:leader="none" w:pos="2552"/>
        </w:tabs>
        <w:spacing w:line="276" w:lineRule="auto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Estágio no Setor de Manutenção da Fábrica(previsão de 4 dias) -16h.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0"/>
          <w:tab w:val="left" w:leader="none" w:pos="2552"/>
        </w:tabs>
        <w:spacing w:line="276" w:lineRule="auto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Empreendedorismo -24hs.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0"/>
          <w:tab w:val="left" w:leader="none" w:pos="2552"/>
        </w:tabs>
        <w:spacing w:line="276" w:lineRule="auto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Ecologia -24hs.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0"/>
          <w:tab w:val="left" w:leader="none" w:pos="2552"/>
        </w:tabs>
        <w:spacing w:line="276" w:lineRule="auto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Elementos de Máquinas e Ferramentas -32hs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0"/>
          <w:tab w:val="left" w:leader="none" w:pos="2552"/>
        </w:tabs>
        <w:spacing w:line="276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Higiene e Segurança do Trabalho -32h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0"/>
          <w:tab w:val="left" w:leader="none" w:pos="255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Informática Avançada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0"/>
          <w:tab w:val="left" w:leader="none" w:pos="2552"/>
        </w:tabs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LID–Leitura e Interpretação  de Desenho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Mecânico -105 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0"/>
          <w:tab w:val="left" w:leader="none" w:pos="2552"/>
        </w:tabs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Aprender a Empreender(SEBRAE) -43hs.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0"/>
          <w:tab w:val="left" w:leader="none" w:pos="2552"/>
        </w:tabs>
        <w:spacing w:line="276" w:lineRule="auto"/>
        <w:rPr>
          <w:rFonts w:ascii="Century" w:cs="Century" w:eastAsia="Century" w:hAnsi="Century"/>
          <w:color w:val="000000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Matemática Básica -50hs.</w:t>
      </w:r>
    </w:p>
    <w:p w:rsidR="00000000" w:rsidDel="00000000" w:rsidP="00000000" w:rsidRDefault="00000000" w:rsidRPr="00000000" w14:paraId="00000027">
      <w:pPr>
        <w:pageBreakBefore w:val="0"/>
        <w:tabs>
          <w:tab w:val="left" w:leader="none" w:pos="0"/>
          <w:tab w:val="left" w:leader="none" w:pos="2552"/>
        </w:tabs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rtl w:val="0"/>
        </w:rPr>
        <w:t xml:space="preserve">Metrologia Dimensional Básica -62hs.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0"/>
          <w:tab w:val="left" w:leader="none" w:pos="2552"/>
        </w:tabs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Gerenciamento Ambiental -25hs.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0"/>
          <w:tab w:val="left" w:leader="none" w:pos="2552"/>
        </w:tabs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color w:val="000000"/>
          <w:sz w:val="24"/>
          <w:szCs w:val="24"/>
          <w:rtl w:val="0"/>
        </w:rPr>
        <w:t xml:space="preserve">Mine Curso de Informática Básica(4 dias)-16hs.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0"/>
          <w:tab w:val="left" w:leader="none" w:pos="2552"/>
        </w:tabs>
        <w:spacing w:line="276" w:lineRule="auto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Mine Curso de solda(previsão 4 dias)-16hs.</w:t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2552"/>
        </w:tabs>
        <w:spacing w:line="276" w:lineRule="auto"/>
        <w:jc w:val="both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-Tecnologia dos Materiais -24hs.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tabs>
          <w:tab w:val="left" w:leader="none" w:pos="2552"/>
        </w:tabs>
        <w:spacing w:after="0" w:line="276" w:lineRule="auto"/>
        <w:ind w:left="720" w:hanging="360"/>
        <w:rPr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2552"/>
        </w:tabs>
        <w:spacing w:after="0" w:line="276" w:lineRule="auto"/>
        <w:ind w:left="72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Marcopolo Un.Planalto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Sul-Rs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Operador de serra fita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21/08/12 a 11/09/14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Motivo da saída: (Oportunidades de crescimento na carreira profissional)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7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Macruz Sa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Sul-Rs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Operador de serra fita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24/11/15 a 21/02/16 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Motivo da saída: (Contrato intermitente Temporário)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Base Componentes Industriais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Flores da Cunha-RS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Operador de serra circular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09/10/17 a 01/06/18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Motivo da saída: (Falta de espaço para crescer.)</w:t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Hyva do Brasil Hidráulicos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Sul-Rs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Montador de Equipamentos </w:t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25/09/18 a 18/09/19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Motivo da saída: (Mudança de cidade estado)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76" w:lineRule="auto"/>
        <w:ind w:left="0" w:right="0" w:firstLine="0"/>
        <w:jc w:val="lef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Carraro Drive Tech</w:t>
      </w:r>
    </w:p>
    <w:p w:rsidR="00000000" w:rsidDel="00000000" w:rsidP="00000000" w:rsidRDefault="00000000" w:rsidRPr="00000000" w14:paraId="00000047">
      <w:pPr>
        <w:pageBreakBefore w:val="0"/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 RS</w:t>
      </w:r>
    </w:p>
    <w:p w:rsidR="00000000" w:rsidDel="00000000" w:rsidP="00000000" w:rsidRDefault="00000000" w:rsidRPr="00000000" w14:paraId="00000048">
      <w:pPr>
        <w:pageBreakBefore w:val="0"/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Montador equipamentos agrícola</w:t>
      </w:r>
    </w:p>
    <w:p w:rsidR="00000000" w:rsidDel="00000000" w:rsidP="00000000" w:rsidRDefault="00000000" w:rsidRPr="00000000" w14:paraId="00000049">
      <w:pPr>
        <w:pageBreakBefore w:val="0"/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02/03/20 e 04/11/20</w:t>
      </w:r>
    </w:p>
    <w:p w:rsidR="00000000" w:rsidDel="00000000" w:rsidP="00000000" w:rsidRDefault="00000000" w:rsidRPr="00000000" w14:paraId="0000004A">
      <w:pPr>
        <w:pageBreakBefore w:val="0"/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Motivo da saída: (Empresa falída covid19)</w:t>
      </w:r>
    </w:p>
    <w:p w:rsidR="00000000" w:rsidDel="00000000" w:rsidP="00000000" w:rsidRDefault="00000000" w:rsidRPr="00000000" w14:paraId="0000004B">
      <w:pPr>
        <w:pageBreakBefore w:val="0"/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Nome da Empresa: Mercosul Motores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Cidade: Caxias do Sul- RS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Função: Montador de motores elétricos 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Período: 16/11/21 a 10/02/22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2552"/>
        </w:tabs>
        <w:spacing w:after="0"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Motivo da saída: (Contrato Temporário 3)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44" w:hanging="359.99999999999955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0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52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96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68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hLO86Pi+sA3/+vBc3chPlHC1pA==">CgMxLjAyCGguZ2pkZ3hzOAByITF1ZnVzb1hwc1RSLTJ0U2Y4dHJhb1ZQcXpyRnJaWUFqQw==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